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67C250A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7C7A6C">
        <w:rPr>
          <w:rFonts w:ascii="Arial" w:hAnsi="Arial" w:cs="Arial"/>
          <w:b/>
          <w:sz w:val="24"/>
          <w:szCs w:val="24"/>
        </w:rPr>
        <w:t>10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52363" w:rsidRPr="00952363">
        <w:rPr>
          <w:rFonts w:ascii="Arial" w:hAnsi="Arial" w:cs="Arial"/>
          <w:b/>
          <w:sz w:val="24"/>
          <w:szCs w:val="24"/>
        </w:rPr>
        <w:t>RP-253244</w:t>
      </w:r>
    </w:p>
    <w:p w14:paraId="74D3B354" w14:textId="08A766D4" w:rsidR="00F86A73" w:rsidRPr="004B566C" w:rsidRDefault="007C7A6C" w:rsidP="004B566C">
      <w:pPr>
        <w:tabs>
          <w:tab w:val="left" w:pos="567"/>
        </w:tabs>
        <w:rPr>
          <w:rFonts w:ascii="Arial" w:hAnsi="Arial" w:cs="Arial"/>
          <w:b/>
          <w:sz w:val="24"/>
        </w:rPr>
      </w:pPr>
      <w:r w:rsidRPr="007C7A6C">
        <w:rPr>
          <w:rFonts w:ascii="Arial" w:hAnsi="Arial" w:cs="Arial"/>
          <w:b/>
          <w:sz w:val="24"/>
        </w:rPr>
        <w:t>Baltimore, USA, December 8-11</w:t>
      </w:r>
      <w:r w:rsidR="00665963" w:rsidRPr="00665963">
        <w:rPr>
          <w:rFonts w:ascii="Arial" w:hAnsi="Arial" w:cs="Arial"/>
          <w:b/>
          <w:sz w:val="24"/>
        </w:rPr>
        <w:t>, 202</w:t>
      </w:r>
      <w:r w:rsidR="00CD1131">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71FF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70DF">
        <w:t>9.</w:t>
      </w:r>
      <w:r w:rsidR="0029530F">
        <w:t>2</w:t>
      </w:r>
      <w:r w:rsidR="00A370DF">
        <w:t>.</w:t>
      </w:r>
      <w:r w:rsidR="000F0C01">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E6C3DD" w:rsidR="00593315" w:rsidRPr="008836AC" w:rsidRDefault="000F0C01" w:rsidP="001A248F">
            <w:pPr>
              <w:tabs>
                <w:tab w:val="left" w:pos="567"/>
              </w:tabs>
              <w:spacing w:after="0"/>
              <w:rPr>
                <w:rFonts w:ascii="Arial" w:hAnsi="Arial" w:cs="Arial"/>
              </w:rPr>
            </w:pPr>
            <w:r w:rsidRPr="000F0C01">
              <w:rPr>
                <w:rFonts w:ascii="Arial" w:hAnsi="Arial" w:cs="Arial"/>
              </w:rPr>
              <w:t>Study on Artificial Intelligence (AI)/Machine Learning (ML) for NG-RAN Phase 3</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2016A290" w:rsidR="00871653" w:rsidRPr="00C77537" w:rsidRDefault="00CA0915" w:rsidP="001A248F">
            <w:pPr>
              <w:tabs>
                <w:tab w:val="left" w:pos="567"/>
              </w:tabs>
              <w:spacing w:after="0"/>
              <w:rPr>
                <w:rFonts w:ascii="Arial" w:hAnsi="Arial" w:cs="Arial"/>
              </w:rPr>
            </w:pPr>
            <w:r>
              <w:rPr>
                <w:rFonts w:ascii="Arial" w:hAnsi="Arial" w:cs="Arial"/>
                <w:lang w:eastAsia="ja-JP"/>
              </w:rPr>
              <w:t>Yes</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77F62BB0" w:rsidR="00871653" w:rsidRPr="00C77537" w:rsidRDefault="00CA0915"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CA0915"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F5DD32C" w:rsidR="0036248C" w:rsidRPr="00CA0915" w:rsidRDefault="000F0C01" w:rsidP="008836AC">
            <w:pPr>
              <w:tabs>
                <w:tab w:val="left" w:pos="567"/>
              </w:tabs>
              <w:spacing w:after="0"/>
              <w:rPr>
                <w:rFonts w:ascii="Arial" w:hAnsi="Arial" w:cs="Arial"/>
                <w:lang w:val="sv-SE"/>
              </w:rPr>
            </w:pPr>
            <w:r w:rsidRPr="000F0C01">
              <w:rPr>
                <w:rFonts w:ascii="Arial" w:hAnsi="Arial" w:cs="Arial"/>
              </w:rPr>
              <w:t>FS_NR_AIML_NGRAN_Ph3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C72557" w:rsidR="0036248C" w:rsidRPr="007726E8" w:rsidRDefault="002E74B5" w:rsidP="008836AC">
            <w:pPr>
              <w:tabs>
                <w:tab w:val="left" w:pos="567"/>
              </w:tabs>
              <w:spacing w:after="0"/>
              <w:rPr>
                <w:rFonts w:ascii="Arial" w:eastAsiaTheme="minorEastAsia" w:hAnsi="Arial" w:cs="Arial"/>
                <w:lang w:eastAsia="zh-CN"/>
              </w:rPr>
            </w:pPr>
            <w:r w:rsidRPr="002E74B5">
              <w:rPr>
                <w:rFonts w:ascii="Arial" w:eastAsiaTheme="minorEastAsia" w:hAnsi="Arial" w:cs="Arial"/>
                <w:lang w:eastAsia="zh-CN"/>
              </w:rPr>
              <w:t>1080074</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D3E85AC" w:rsidR="007A5E16" w:rsidRPr="008836AC" w:rsidRDefault="00F04CBD" w:rsidP="007A5E16">
            <w:pPr>
              <w:tabs>
                <w:tab w:val="left" w:pos="567"/>
              </w:tabs>
              <w:spacing w:after="0"/>
              <w:rPr>
                <w:rFonts w:ascii="Arial" w:hAnsi="Arial" w:cs="Arial"/>
                <w:lang w:eastAsia="ja-JP"/>
              </w:rPr>
            </w:pPr>
            <w:r w:rsidRPr="00F04CBD">
              <w:rPr>
                <w:rFonts w:ascii="Arial" w:hAnsi="Arial" w:cs="Arial"/>
                <w:lang w:eastAsia="ja-JP"/>
              </w:rPr>
              <w:t>RP-252867</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7B1CEF44" w:rsidR="007A5E16" w:rsidRPr="008836AC" w:rsidRDefault="00E0354F" w:rsidP="007A5E16">
            <w:pPr>
              <w:tabs>
                <w:tab w:val="left" w:pos="567"/>
              </w:tabs>
              <w:spacing w:after="0"/>
              <w:rPr>
                <w:rFonts w:ascii="Arial" w:hAnsi="Arial" w:cs="Arial"/>
                <w:lang w:eastAsia="ja-JP"/>
              </w:rPr>
            </w:pPr>
            <w:r>
              <w:rPr>
                <w:rFonts w:ascii="Arial" w:hAnsi="Arial" w:cs="Arial"/>
                <w:lang w:eastAsia="ja-JP"/>
              </w:rPr>
              <w:t>03</w:t>
            </w:r>
            <w:r w:rsidR="002D50BE" w:rsidRPr="002D50BE">
              <w:rPr>
                <w:rFonts w:ascii="Arial" w:hAnsi="Arial" w:cs="Arial"/>
                <w:lang w:eastAsia="ja-JP"/>
              </w:rPr>
              <w:t>/202</w:t>
            </w:r>
            <w:r>
              <w:rPr>
                <w:rFonts w:ascii="Arial" w:hAnsi="Arial" w:cs="Arial"/>
                <w:lang w:eastAsia="ja-JP"/>
              </w:rPr>
              <w:t>6</w:t>
            </w:r>
          </w:p>
        </w:tc>
        <w:tc>
          <w:tcPr>
            <w:tcW w:w="1842" w:type="dxa"/>
          </w:tcPr>
          <w:p w14:paraId="7EEAE6F0" w14:textId="77777777" w:rsidR="00CA0915"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A128F3E" w14:textId="150BC0AA" w:rsidR="007A5E16" w:rsidRPr="008836AC" w:rsidRDefault="00CA0915"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Default="007A5E16" w:rsidP="007A5E1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37D84AD" w:rsidR="007A5E16" w:rsidRPr="008836AC" w:rsidRDefault="0069479F" w:rsidP="007A5E16">
            <w:pPr>
              <w:tabs>
                <w:tab w:val="left" w:pos="567"/>
              </w:tabs>
              <w:spacing w:after="0"/>
              <w:rPr>
                <w:rFonts w:ascii="Arial" w:hAnsi="Arial" w:cs="Arial"/>
                <w:lang w:eastAsia="ja-JP"/>
              </w:rPr>
            </w:pPr>
            <w:r>
              <w:rPr>
                <w:rFonts w:ascii="Arial" w:hAnsi="Arial" w:cs="Arial"/>
                <w:color w:val="00B050"/>
                <w:lang w:eastAsia="ja-JP"/>
              </w:rPr>
              <w:t>7</w:t>
            </w:r>
            <w:r w:rsidR="00C7701F">
              <w:rPr>
                <w:rFonts w:ascii="Arial" w:hAnsi="Arial" w:cs="Arial"/>
                <w:color w:val="00B050"/>
                <w:lang w:eastAsia="ja-JP"/>
              </w:rPr>
              <w:t>0</w:t>
            </w:r>
            <w:r w:rsidR="00CA0915" w:rsidRPr="00DB7649">
              <w:rPr>
                <w:rFonts w:ascii="Arial" w:hAnsi="Arial" w:cs="Arial"/>
                <w:color w:val="00B050"/>
                <w:lang w:eastAsia="ja-JP"/>
              </w:rPr>
              <w:t>%</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05E094BF" w:rsidR="007A5E16" w:rsidRPr="008836AC" w:rsidRDefault="00CA0915"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36A50024" w:rsidR="00B824BC" w:rsidRPr="00891C1B" w:rsidRDefault="002D50BE" w:rsidP="0036248C">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Jiajun Chen</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3190105"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ZTE Corporation</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E95ADF"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chen.jiajun1@zte.com.cn</w:t>
            </w:r>
          </w:p>
        </w:tc>
      </w:tr>
      <w:tr w:rsidR="00B824BC" w:rsidRPr="008836AC" w14:paraId="735092AE" w14:textId="77777777" w:rsidTr="004136BE">
        <w:tc>
          <w:tcPr>
            <w:tcW w:w="1415" w:type="dxa"/>
            <w:vMerge/>
            <w:vAlign w:val="center"/>
          </w:tcPr>
          <w:p w14:paraId="05C4294E" w14:textId="4231BDE8" w:rsidR="00B824BC" w:rsidRPr="008836AC" w:rsidRDefault="00B824BC" w:rsidP="00045848">
            <w:pPr>
              <w:tabs>
                <w:tab w:val="left" w:pos="567"/>
              </w:tabs>
              <w:rPr>
                <w:rFonts w:ascii="Arial" w:hAnsi="Arial" w:cs="Arial"/>
                <w:b/>
              </w:rPr>
            </w:pPr>
          </w:p>
        </w:tc>
        <w:tc>
          <w:tcPr>
            <w:tcW w:w="1333" w:type="dxa"/>
          </w:tcPr>
          <w:p w14:paraId="5171419E" w14:textId="77777777" w:rsidR="00B824BC" w:rsidRPr="008836AC" w:rsidRDefault="00B824BC" w:rsidP="00045848">
            <w:pPr>
              <w:tabs>
                <w:tab w:val="left" w:pos="567"/>
              </w:tabs>
              <w:spacing w:after="0"/>
              <w:rPr>
                <w:rFonts w:ascii="Arial" w:hAnsi="Arial" w:cs="Arial"/>
                <w:b/>
              </w:rPr>
            </w:pPr>
            <w:r w:rsidRPr="008836AC">
              <w:rPr>
                <w:rFonts w:ascii="Arial" w:hAnsi="Arial" w:cs="Arial"/>
                <w:b/>
              </w:rPr>
              <w:t>Name</w:t>
            </w:r>
          </w:p>
        </w:tc>
        <w:tc>
          <w:tcPr>
            <w:tcW w:w="7338" w:type="dxa"/>
          </w:tcPr>
          <w:p w14:paraId="00EF31A7" w14:textId="5B3CA974"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Hui Ma</w:t>
            </w:r>
          </w:p>
        </w:tc>
      </w:tr>
      <w:tr w:rsidR="00B824BC" w:rsidRPr="008836AC" w14:paraId="6DB2A8C3" w14:textId="77777777" w:rsidTr="004136BE">
        <w:tc>
          <w:tcPr>
            <w:tcW w:w="1415" w:type="dxa"/>
            <w:vMerge/>
          </w:tcPr>
          <w:p w14:paraId="75181432" w14:textId="77777777" w:rsidR="00B824BC" w:rsidRPr="008836AC" w:rsidRDefault="00B824BC" w:rsidP="00045848">
            <w:pPr>
              <w:tabs>
                <w:tab w:val="left" w:pos="567"/>
              </w:tabs>
              <w:rPr>
                <w:rFonts w:ascii="Arial" w:hAnsi="Arial" w:cs="Arial"/>
                <w:b/>
              </w:rPr>
            </w:pPr>
          </w:p>
        </w:tc>
        <w:tc>
          <w:tcPr>
            <w:tcW w:w="1333" w:type="dxa"/>
          </w:tcPr>
          <w:p w14:paraId="37CBB8A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Company</w:t>
            </w:r>
          </w:p>
        </w:tc>
        <w:tc>
          <w:tcPr>
            <w:tcW w:w="7338" w:type="dxa"/>
          </w:tcPr>
          <w:p w14:paraId="1D76B2B6" w14:textId="5B160263"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NEC</w:t>
            </w:r>
          </w:p>
        </w:tc>
      </w:tr>
      <w:tr w:rsidR="00B824BC" w:rsidRPr="008836AC" w14:paraId="45A15C03" w14:textId="77777777" w:rsidTr="004136BE">
        <w:tc>
          <w:tcPr>
            <w:tcW w:w="1415" w:type="dxa"/>
            <w:vMerge/>
          </w:tcPr>
          <w:p w14:paraId="7A0126F7" w14:textId="77777777" w:rsidR="00B824BC" w:rsidRPr="008836AC" w:rsidRDefault="00B824BC" w:rsidP="00045848">
            <w:pPr>
              <w:tabs>
                <w:tab w:val="left" w:pos="567"/>
              </w:tabs>
              <w:rPr>
                <w:rFonts w:ascii="Arial" w:hAnsi="Arial" w:cs="Arial"/>
                <w:b/>
              </w:rPr>
            </w:pPr>
          </w:p>
        </w:tc>
        <w:tc>
          <w:tcPr>
            <w:tcW w:w="1333" w:type="dxa"/>
          </w:tcPr>
          <w:p w14:paraId="1940C1C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Email</w:t>
            </w:r>
          </w:p>
        </w:tc>
        <w:tc>
          <w:tcPr>
            <w:tcW w:w="7338" w:type="dxa"/>
          </w:tcPr>
          <w:p w14:paraId="6455AB81" w14:textId="09F047C8" w:rsidR="00B824BC" w:rsidRPr="00891C1B" w:rsidRDefault="002D50BE" w:rsidP="00045848">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hui.ma@</w:t>
            </w:r>
            <w:r>
              <w:rPr>
                <w:rFonts w:ascii="Arial" w:eastAsiaTheme="minorEastAsia" w:hAnsi="Arial" w:cs="Arial"/>
                <w:lang w:eastAsia="zh-CN"/>
              </w:rPr>
              <w:t>emea.nec.com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30D4D253"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60709040"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7F7E98C5" w14:textId="77777777" w:rsidR="003524BC" w:rsidRPr="002853AF" w:rsidRDefault="003524BC" w:rsidP="003524BC">
      <w:pPr>
        <w:pStyle w:val="NO"/>
        <w:spacing w:before="120"/>
        <w:ind w:left="0" w:firstLine="0"/>
        <w:rPr>
          <w:rFonts w:ascii="Arial" w:eastAsiaTheme="minorEastAsia" w:hAnsi="Arial" w:cs="Arial"/>
          <w:b/>
          <w:bCs/>
          <w:iCs/>
          <w:lang w:eastAsia="zh-CN"/>
        </w:rPr>
      </w:pPr>
      <w:r w:rsidRPr="002853AF">
        <w:rPr>
          <w:rFonts w:ascii="Arial" w:eastAsiaTheme="minorEastAsia" w:hAnsi="Arial" w:cs="Arial"/>
          <w:b/>
          <w:bCs/>
          <w:iCs/>
          <w:lang w:eastAsia="zh-CN"/>
        </w:rPr>
        <w:t>RAN3#12</w:t>
      </w:r>
      <w:r>
        <w:rPr>
          <w:rFonts w:ascii="Arial" w:eastAsiaTheme="minorEastAsia" w:hAnsi="Arial" w:cs="Arial"/>
          <w:b/>
          <w:bCs/>
          <w:iCs/>
          <w:lang w:eastAsia="zh-CN"/>
        </w:rPr>
        <w:t>9</w:t>
      </w:r>
      <w:r w:rsidRPr="002853AF">
        <w:rPr>
          <w:rFonts w:ascii="Arial" w:eastAsiaTheme="minorEastAsia" w:hAnsi="Arial" w:cs="Arial"/>
          <w:b/>
          <w:bCs/>
          <w:iCs/>
          <w:lang w:eastAsia="zh-CN"/>
        </w:rPr>
        <w:t>bis:</w:t>
      </w:r>
    </w:p>
    <w:p w14:paraId="36B7BED2" w14:textId="78B69030" w:rsidR="003524BC" w:rsidRDefault="003524BC" w:rsidP="003524BC">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 xml:space="preserve">Skeleton for </w:t>
      </w:r>
      <w:r w:rsidR="00786AB8" w:rsidRPr="00786AB8">
        <w:rPr>
          <w:rFonts w:ascii="Arial" w:eastAsiaTheme="minorEastAsia" w:hAnsi="Arial" w:cs="Arial"/>
          <w:iCs/>
          <w:lang w:eastAsia="zh-CN"/>
        </w:rPr>
        <w:t>TR38.745</w:t>
      </w:r>
      <w:r w:rsidR="00786AB8">
        <w:rPr>
          <w:rFonts w:ascii="Arial" w:eastAsiaTheme="minorEastAsia" w:hAnsi="Arial" w:cs="Arial"/>
          <w:iCs/>
          <w:lang w:eastAsia="zh-CN"/>
        </w:rPr>
        <w:t xml:space="preserve"> </w:t>
      </w:r>
      <w:r w:rsidRPr="002853AF">
        <w:rPr>
          <w:rFonts w:ascii="Arial" w:eastAsiaTheme="minorEastAsia" w:hAnsi="Arial" w:cs="Arial"/>
          <w:iCs/>
          <w:lang w:eastAsia="zh-CN"/>
        </w:rPr>
        <w:t xml:space="preserve">v0.0.0 in </w:t>
      </w:r>
      <w:r w:rsidR="00786AB8" w:rsidRPr="00786AB8">
        <w:rPr>
          <w:rFonts w:ascii="Arial" w:eastAsiaTheme="minorEastAsia" w:hAnsi="Arial" w:cs="Arial"/>
          <w:iCs/>
          <w:lang w:eastAsia="zh-CN"/>
        </w:rPr>
        <w:t>R3-256546</w:t>
      </w:r>
      <w:r w:rsidR="00786AB8">
        <w:rPr>
          <w:rFonts w:ascii="Arial" w:eastAsiaTheme="minorEastAsia" w:hAnsi="Arial" w:cs="Arial"/>
          <w:iCs/>
          <w:lang w:eastAsia="zh-CN"/>
        </w:rPr>
        <w:t xml:space="preserve"> </w:t>
      </w:r>
      <w:r w:rsidRPr="002853AF">
        <w:rPr>
          <w:rFonts w:ascii="Arial" w:eastAsiaTheme="minorEastAsia" w:hAnsi="Arial" w:cs="Arial"/>
          <w:iCs/>
          <w:lang w:eastAsia="zh-CN"/>
        </w:rPr>
        <w:t>was endorsed.</w:t>
      </w:r>
    </w:p>
    <w:p w14:paraId="2BDF0E21" w14:textId="77777777" w:rsidR="00CC364C" w:rsidRPr="00CC364C" w:rsidRDefault="00CC364C" w:rsidP="00CC364C">
      <w:pPr>
        <w:pStyle w:val="NO"/>
        <w:spacing w:before="120"/>
        <w:ind w:left="567" w:hanging="567"/>
        <w:rPr>
          <w:rFonts w:ascii="Arial" w:eastAsiaTheme="minorEastAsia" w:hAnsi="Arial" w:cs="Arial"/>
          <w:b/>
          <w:bCs/>
          <w:iCs/>
          <w:u w:val="single"/>
          <w:lang w:eastAsia="zh-CN"/>
        </w:rPr>
      </w:pPr>
      <w:r w:rsidRPr="00CC364C">
        <w:rPr>
          <w:rFonts w:ascii="Arial" w:eastAsiaTheme="minorEastAsia" w:hAnsi="Arial" w:cs="Arial"/>
          <w:b/>
          <w:bCs/>
          <w:iCs/>
          <w:u w:val="single"/>
          <w:lang w:eastAsia="zh-CN"/>
        </w:rPr>
        <w:t>Multi-hop UE trajectory across gNBs</w:t>
      </w:r>
    </w:p>
    <w:p w14:paraId="26994F8D"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 xml:space="preserve">Multi-hop predicted UE trajectory across gNBs consists of a list of cells belonging to one or more gNBs where the UE is expected to connect and these cells are listed in chronological order. </w:t>
      </w:r>
    </w:p>
    <w:p w14:paraId="628D9CD4"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The following solutions are considered for supporting multi-hop UE trajectory:</w:t>
      </w:r>
    </w:p>
    <w:p w14:paraId="6DC64B3A"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ab/>
        <w:t>-</w:t>
      </w:r>
      <w:r w:rsidRPr="00CC364C">
        <w:rPr>
          <w:rFonts w:ascii="Arial" w:eastAsiaTheme="minorEastAsia" w:hAnsi="Arial" w:cs="Arial"/>
          <w:iCs/>
          <w:lang w:eastAsia="zh-CN"/>
        </w:rPr>
        <w:tab/>
        <w:t xml:space="preserve">AI/ML Model Training </w:t>
      </w:r>
      <w:proofErr w:type="gramStart"/>
      <w:r w:rsidRPr="00CC364C">
        <w:rPr>
          <w:rFonts w:ascii="Arial" w:eastAsiaTheme="minorEastAsia" w:hAnsi="Arial" w:cs="Arial"/>
          <w:iCs/>
          <w:lang w:eastAsia="zh-CN"/>
        </w:rPr>
        <w:t>is located in</w:t>
      </w:r>
      <w:proofErr w:type="gramEnd"/>
      <w:r w:rsidRPr="00CC364C">
        <w:rPr>
          <w:rFonts w:ascii="Arial" w:eastAsiaTheme="minorEastAsia" w:hAnsi="Arial" w:cs="Arial"/>
          <w:iCs/>
          <w:lang w:eastAsia="zh-CN"/>
        </w:rPr>
        <w:t xml:space="preserve"> the OAM and AI/ML Model Inference </w:t>
      </w:r>
      <w:proofErr w:type="gramStart"/>
      <w:r w:rsidRPr="00CC364C">
        <w:rPr>
          <w:rFonts w:ascii="Arial" w:eastAsiaTheme="minorEastAsia" w:hAnsi="Arial" w:cs="Arial"/>
          <w:iCs/>
          <w:lang w:eastAsia="zh-CN"/>
        </w:rPr>
        <w:t>is located in</w:t>
      </w:r>
      <w:proofErr w:type="gramEnd"/>
      <w:r w:rsidRPr="00CC364C">
        <w:rPr>
          <w:rFonts w:ascii="Arial" w:eastAsiaTheme="minorEastAsia" w:hAnsi="Arial" w:cs="Arial"/>
          <w:iCs/>
          <w:lang w:eastAsia="zh-CN"/>
        </w:rPr>
        <w:t xml:space="preserve"> the gNB.</w:t>
      </w:r>
    </w:p>
    <w:p w14:paraId="6B40E495"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ab/>
        <w:t>-</w:t>
      </w:r>
      <w:r w:rsidRPr="00CC364C">
        <w:rPr>
          <w:rFonts w:ascii="Arial" w:eastAsiaTheme="minorEastAsia" w:hAnsi="Arial" w:cs="Arial"/>
          <w:iCs/>
          <w:lang w:eastAsia="zh-CN"/>
        </w:rPr>
        <w:tab/>
        <w:t>AI/ML Model Training and AI/ML Model Inference are both located in the gNB.</w:t>
      </w:r>
    </w:p>
    <w:p w14:paraId="338E135A"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In case of CU-DU split architecture, the following solutions are possible:</w:t>
      </w:r>
    </w:p>
    <w:p w14:paraId="6C893AD6"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ab/>
        <w:t>-</w:t>
      </w:r>
      <w:r w:rsidRPr="00CC364C">
        <w:rPr>
          <w:rFonts w:ascii="Arial" w:eastAsiaTheme="minorEastAsia" w:hAnsi="Arial" w:cs="Arial"/>
          <w:iCs/>
          <w:lang w:eastAsia="zh-CN"/>
        </w:rPr>
        <w:tab/>
        <w:t xml:space="preserve">AI/ML Model Training </w:t>
      </w:r>
      <w:proofErr w:type="gramStart"/>
      <w:r w:rsidRPr="00CC364C">
        <w:rPr>
          <w:rFonts w:ascii="Arial" w:eastAsiaTheme="minorEastAsia" w:hAnsi="Arial" w:cs="Arial"/>
          <w:iCs/>
          <w:lang w:eastAsia="zh-CN"/>
        </w:rPr>
        <w:t>is located in</w:t>
      </w:r>
      <w:proofErr w:type="gramEnd"/>
      <w:r w:rsidRPr="00CC364C">
        <w:rPr>
          <w:rFonts w:ascii="Arial" w:eastAsiaTheme="minorEastAsia" w:hAnsi="Arial" w:cs="Arial"/>
          <w:iCs/>
          <w:lang w:eastAsia="zh-CN"/>
        </w:rPr>
        <w:t xml:space="preserve"> the OAM and AI/ML Model Inference </w:t>
      </w:r>
      <w:proofErr w:type="gramStart"/>
      <w:r w:rsidRPr="00CC364C">
        <w:rPr>
          <w:rFonts w:ascii="Arial" w:eastAsiaTheme="minorEastAsia" w:hAnsi="Arial" w:cs="Arial"/>
          <w:iCs/>
          <w:lang w:eastAsia="zh-CN"/>
        </w:rPr>
        <w:t>is located in</w:t>
      </w:r>
      <w:proofErr w:type="gramEnd"/>
      <w:r w:rsidRPr="00CC364C">
        <w:rPr>
          <w:rFonts w:ascii="Arial" w:eastAsiaTheme="minorEastAsia" w:hAnsi="Arial" w:cs="Arial"/>
          <w:iCs/>
          <w:lang w:eastAsia="zh-CN"/>
        </w:rPr>
        <w:t xml:space="preserve"> the gNB-CU. </w:t>
      </w:r>
    </w:p>
    <w:p w14:paraId="74541E86" w14:textId="02464475"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ab/>
        <w:t>-</w:t>
      </w:r>
      <w:r w:rsidRPr="00CC364C">
        <w:rPr>
          <w:rFonts w:ascii="Arial" w:eastAsiaTheme="minorEastAsia" w:hAnsi="Arial" w:cs="Arial"/>
          <w:iCs/>
          <w:lang w:eastAsia="zh-CN"/>
        </w:rPr>
        <w:tab/>
        <w:t>AI/ML Model Training and Model Inference are both located in the gNB-CU.</w:t>
      </w:r>
    </w:p>
    <w:p w14:paraId="2FB03532" w14:textId="1A3870A6"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Focus on cell-based granularity for measured and predicted multi-hop UE trajectory.</w:t>
      </w:r>
    </w:p>
    <w:p w14:paraId="15F5805B" w14:textId="77777777"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Study multi-hop UE trajectory for L3 HO.</w:t>
      </w:r>
    </w:p>
    <w:p w14:paraId="0649D796" w14:textId="52BE91AD"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The delivery of the measured</w:t>
      </w:r>
      <w:r w:rsidR="003B703F">
        <w:rPr>
          <w:rFonts w:ascii="Arial" w:eastAsiaTheme="minorEastAsia" w:hAnsi="Arial" w:cs="Arial"/>
          <w:iCs/>
          <w:lang w:eastAsia="zh-CN"/>
        </w:rPr>
        <w:t xml:space="preserve"> </w:t>
      </w:r>
      <w:r w:rsidRPr="00CC364C">
        <w:rPr>
          <w:rFonts w:ascii="Arial" w:eastAsiaTheme="minorEastAsia" w:hAnsi="Arial" w:cs="Arial"/>
          <w:iCs/>
          <w:lang w:eastAsia="zh-CN"/>
        </w:rPr>
        <w:t>&amp;</w:t>
      </w:r>
      <w:r w:rsidR="00BE74AA">
        <w:rPr>
          <w:rFonts w:ascii="Arial" w:eastAsiaTheme="minorEastAsia" w:hAnsi="Arial" w:cs="Arial"/>
          <w:iCs/>
          <w:lang w:eastAsia="zh-CN"/>
        </w:rPr>
        <w:t xml:space="preserve"> </w:t>
      </w:r>
      <w:r w:rsidRPr="00CC364C">
        <w:rPr>
          <w:rFonts w:ascii="Arial" w:eastAsiaTheme="minorEastAsia" w:hAnsi="Arial" w:cs="Arial"/>
          <w:iCs/>
          <w:lang w:eastAsia="zh-CN"/>
        </w:rPr>
        <w:t>predicted cell-based multi-hop UE trajectory should not impact the core network.</w:t>
      </w:r>
    </w:p>
    <w:p w14:paraId="0E41EDEA" w14:textId="604A374D" w:rsidR="00CC364C" w:rsidRPr="00CC364C" w:rsidRDefault="00CC364C" w:rsidP="006B15D5">
      <w:pPr>
        <w:pStyle w:val="NO"/>
        <w:spacing w:before="120"/>
        <w:ind w:left="0" w:firstLine="0"/>
        <w:rPr>
          <w:rFonts w:ascii="Arial" w:eastAsiaTheme="minorEastAsia" w:hAnsi="Arial" w:cs="Arial"/>
          <w:iCs/>
          <w:lang w:eastAsia="zh-CN"/>
        </w:rPr>
      </w:pPr>
      <w:r w:rsidRPr="00CC364C">
        <w:rPr>
          <w:rFonts w:ascii="Arial" w:eastAsiaTheme="minorEastAsia" w:hAnsi="Arial" w:cs="Arial"/>
          <w:iCs/>
          <w:lang w:eastAsia="zh-CN"/>
        </w:rPr>
        <w:t>The request and reporting to support measured multi-hop UE trajectory between gNBs should utilize the Data Collection Reporting Initiation procedure and Data Collection Reporting procedure, at least for the first hop.</w:t>
      </w:r>
    </w:p>
    <w:p w14:paraId="6A0AA7E3" w14:textId="102BFD83" w:rsidR="003524BC" w:rsidRDefault="006B15D5" w:rsidP="00CC364C">
      <w:pPr>
        <w:pStyle w:val="NO"/>
        <w:spacing w:before="120"/>
        <w:ind w:left="0" w:firstLine="0"/>
        <w:rPr>
          <w:rFonts w:ascii="Arial" w:eastAsiaTheme="minorEastAsia" w:hAnsi="Arial" w:cs="Arial"/>
          <w:iCs/>
          <w:lang w:eastAsia="zh-CN"/>
        </w:rPr>
      </w:pPr>
      <w:r w:rsidRPr="006B15D5">
        <w:rPr>
          <w:rFonts w:ascii="Arial" w:eastAsiaTheme="minorEastAsia" w:hAnsi="Arial" w:cs="Arial"/>
          <w:iCs/>
          <w:lang w:eastAsia="zh-CN"/>
        </w:rPr>
        <w:t>(TP to TR 38.745) Consideration on Multiple-hop UE trajectory</w:t>
      </w:r>
      <w:r>
        <w:rPr>
          <w:rFonts w:ascii="Arial" w:eastAsiaTheme="minorEastAsia" w:hAnsi="Arial" w:cs="Arial"/>
          <w:iCs/>
          <w:lang w:eastAsia="zh-CN"/>
        </w:rPr>
        <w:t xml:space="preserve"> in</w:t>
      </w:r>
      <w:r w:rsidRPr="006B15D5">
        <w:rPr>
          <w:rFonts w:ascii="Arial" w:eastAsiaTheme="minorEastAsia" w:hAnsi="Arial" w:cs="Arial"/>
          <w:iCs/>
          <w:lang w:eastAsia="zh-CN"/>
        </w:rPr>
        <w:t xml:space="preserve"> R3-257329</w:t>
      </w:r>
      <w:r w:rsidR="00CC364C" w:rsidRPr="00CC364C">
        <w:rPr>
          <w:rFonts w:ascii="Arial" w:eastAsiaTheme="minorEastAsia" w:hAnsi="Arial" w:cs="Arial"/>
          <w:iCs/>
          <w:lang w:eastAsia="zh-CN"/>
        </w:rPr>
        <w:t xml:space="preserve"> was agreed.</w:t>
      </w:r>
    </w:p>
    <w:p w14:paraId="78F9D686" w14:textId="476DB46C" w:rsidR="00CC364C" w:rsidRPr="00AB1585" w:rsidRDefault="00AB1585" w:rsidP="00AB1585">
      <w:pPr>
        <w:pStyle w:val="NO"/>
        <w:spacing w:before="120"/>
        <w:ind w:left="567" w:hanging="567"/>
        <w:rPr>
          <w:rFonts w:ascii="Arial" w:eastAsiaTheme="minorEastAsia" w:hAnsi="Arial" w:cs="Arial"/>
          <w:b/>
          <w:bCs/>
          <w:iCs/>
          <w:u w:val="single"/>
          <w:lang w:eastAsia="zh-CN"/>
        </w:rPr>
      </w:pPr>
      <w:r w:rsidRPr="00AB1585">
        <w:rPr>
          <w:rFonts w:ascii="Arial" w:eastAsiaTheme="minorEastAsia" w:hAnsi="Arial" w:cs="Arial"/>
          <w:b/>
          <w:bCs/>
          <w:iCs/>
          <w:u w:val="single"/>
          <w:lang w:eastAsia="zh-CN"/>
        </w:rPr>
        <w:t>Intra-CU LTM</w:t>
      </w:r>
    </w:p>
    <w:p w14:paraId="36C9C485"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 xml:space="preserve">Prioritize normal intra-CU LTM scenarios. </w:t>
      </w:r>
    </w:p>
    <w:p w14:paraId="7584F8C8"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For CU-DU split architecture, the following two scenarios are possible:</w:t>
      </w:r>
    </w:p>
    <w:p w14:paraId="09490207"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w:t>
      </w:r>
      <w:r w:rsidRPr="00437A7C">
        <w:rPr>
          <w:rFonts w:ascii="Arial" w:eastAsiaTheme="minorEastAsia" w:hAnsi="Arial" w:cs="Arial"/>
          <w:iCs/>
          <w:lang w:eastAsia="zh-CN"/>
        </w:rPr>
        <w:tab/>
        <w:t xml:space="preserve">AI/ML Model Training </w:t>
      </w:r>
      <w:proofErr w:type="gramStart"/>
      <w:r w:rsidRPr="00437A7C">
        <w:rPr>
          <w:rFonts w:ascii="Arial" w:eastAsiaTheme="minorEastAsia" w:hAnsi="Arial" w:cs="Arial"/>
          <w:iCs/>
          <w:lang w:eastAsia="zh-CN"/>
        </w:rPr>
        <w:t>is located in</w:t>
      </w:r>
      <w:proofErr w:type="gramEnd"/>
      <w:r w:rsidRPr="00437A7C">
        <w:rPr>
          <w:rFonts w:ascii="Arial" w:eastAsiaTheme="minorEastAsia" w:hAnsi="Arial" w:cs="Arial"/>
          <w:iCs/>
          <w:lang w:eastAsia="zh-CN"/>
        </w:rPr>
        <w:t xml:space="preserve"> the OAM and AI/ML Model Inference </w:t>
      </w:r>
      <w:proofErr w:type="gramStart"/>
      <w:r w:rsidRPr="00437A7C">
        <w:rPr>
          <w:rFonts w:ascii="Arial" w:eastAsiaTheme="minorEastAsia" w:hAnsi="Arial" w:cs="Arial"/>
          <w:iCs/>
          <w:lang w:eastAsia="zh-CN"/>
        </w:rPr>
        <w:t>is located in</w:t>
      </w:r>
      <w:proofErr w:type="gramEnd"/>
      <w:r w:rsidRPr="00437A7C">
        <w:rPr>
          <w:rFonts w:ascii="Arial" w:eastAsiaTheme="minorEastAsia" w:hAnsi="Arial" w:cs="Arial"/>
          <w:iCs/>
          <w:lang w:eastAsia="zh-CN"/>
        </w:rPr>
        <w:t xml:space="preserve"> the gNB-CU. </w:t>
      </w:r>
    </w:p>
    <w:p w14:paraId="50DF7346"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w:t>
      </w:r>
      <w:r w:rsidRPr="00437A7C">
        <w:rPr>
          <w:rFonts w:ascii="Arial" w:eastAsiaTheme="minorEastAsia" w:hAnsi="Arial" w:cs="Arial"/>
          <w:iCs/>
          <w:lang w:eastAsia="zh-CN"/>
        </w:rPr>
        <w:tab/>
        <w:t>AI/ML Model Training and Model Inference are both located in the gNB-CU.</w:t>
      </w:r>
    </w:p>
    <w:p w14:paraId="27562F21"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 AI/ML assisted candidate cell selection for LTM Handover Preparation</w:t>
      </w:r>
    </w:p>
    <w:p w14:paraId="305AD1A4" w14:textId="77777777" w:rsidR="00437A7C" w:rsidRPr="00437A7C" w:rsidRDefault="00437A7C" w:rsidP="00437A7C">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Study candidate beams along with candidate cells for AI/ML based Intra-CU LTM HO preparation.</w:t>
      </w:r>
    </w:p>
    <w:p w14:paraId="5CD8B64D" w14:textId="2634F7E7" w:rsidR="002C69E6" w:rsidRDefault="00437A7C" w:rsidP="003D0A48">
      <w:pPr>
        <w:pStyle w:val="NO"/>
        <w:spacing w:before="120"/>
        <w:ind w:left="567" w:hanging="567"/>
        <w:rPr>
          <w:rFonts w:ascii="Arial" w:eastAsiaTheme="minorEastAsia" w:hAnsi="Arial" w:cs="Arial"/>
          <w:iCs/>
          <w:lang w:eastAsia="zh-CN"/>
        </w:rPr>
      </w:pPr>
      <w:r w:rsidRPr="00437A7C">
        <w:rPr>
          <w:rFonts w:ascii="Arial" w:eastAsiaTheme="minorEastAsia" w:hAnsi="Arial" w:cs="Arial"/>
          <w:iCs/>
          <w:lang w:eastAsia="zh-CN"/>
        </w:rPr>
        <w:t>(TP to TR 38.745) AIML based Intra-CU LTM in R3-257301</w:t>
      </w:r>
      <w:r>
        <w:rPr>
          <w:rFonts w:ascii="Arial" w:eastAsiaTheme="minorEastAsia" w:hAnsi="Arial" w:cs="Arial"/>
          <w:iCs/>
          <w:lang w:eastAsia="zh-CN"/>
        </w:rPr>
        <w:t xml:space="preserve"> </w:t>
      </w:r>
      <w:r w:rsidRPr="00CC364C">
        <w:rPr>
          <w:rFonts w:ascii="Arial" w:eastAsiaTheme="minorEastAsia" w:hAnsi="Arial" w:cs="Arial"/>
          <w:iCs/>
          <w:lang w:eastAsia="zh-CN"/>
        </w:rPr>
        <w:t>was agreed</w:t>
      </w:r>
      <w:r>
        <w:rPr>
          <w:rFonts w:ascii="Arial" w:eastAsiaTheme="minorEastAsia" w:hAnsi="Arial" w:cs="Arial"/>
          <w:iCs/>
          <w:lang w:eastAsia="zh-CN"/>
        </w:rPr>
        <w:t>.</w:t>
      </w:r>
    </w:p>
    <w:p w14:paraId="35D7A52E" w14:textId="77777777" w:rsidR="003524BC" w:rsidRPr="002853AF" w:rsidRDefault="003524BC" w:rsidP="003524BC">
      <w:pPr>
        <w:pStyle w:val="NO"/>
        <w:spacing w:before="120"/>
        <w:ind w:left="0" w:firstLine="0"/>
        <w:rPr>
          <w:rFonts w:ascii="Arial" w:eastAsiaTheme="minorEastAsia" w:hAnsi="Arial" w:cs="Arial"/>
          <w:b/>
          <w:bCs/>
          <w:iCs/>
          <w:lang w:eastAsia="zh-CN"/>
        </w:rPr>
      </w:pPr>
      <w:r w:rsidRPr="002853AF">
        <w:rPr>
          <w:rFonts w:ascii="Arial" w:eastAsiaTheme="minorEastAsia" w:hAnsi="Arial" w:cs="Arial"/>
          <w:b/>
          <w:bCs/>
          <w:iCs/>
          <w:lang w:eastAsia="zh-CN"/>
        </w:rPr>
        <w:t>RAN3#1</w:t>
      </w:r>
      <w:r>
        <w:rPr>
          <w:rFonts w:ascii="Arial" w:eastAsiaTheme="minorEastAsia" w:hAnsi="Arial" w:cs="Arial"/>
          <w:b/>
          <w:bCs/>
          <w:iCs/>
          <w:lang w:eastAsia="zh-CN"/>
        </w:rPr>
        <w:t>30</w:t>
      </w:r>
      <w:r w:rsidRPr="002853AF">
        <w:rPr>
          <w:rFonts w:ascii="Arial" w:eastAsiaTheme="minorEastAsia" w:hAnsi="Arial" w:cs="Arial"/>
          <w:b/>
          <w:bCs/>
          <w:iCs/>
          <w:lang w:eastAsia="zh-CN"/>
        </w:rPr>
        <w:t>:</w:t>
      </w:r>
    </w:p>
    <w:p w14:paraId="0E3E32F3" w14:textId="23547CB4" w:rsidR="00437A7C" w:rsidRDefault="00437A7C" w:rsidP="00437A7C">
      <w:pPr>
        <w:pStyle w:val="NO"/>
        <w:spacing w:before="120"/>
        <w:ind w:left="0" w:firstLine="0"/>
        <w:rPr>
          <w:rFonts w:ascii="Arial" w:eastAsiaTheme="minorEastAsia" w:hAnsi="Arial" w:cs="Arial"/>
          <w:iCs/>
          <w:lang w:eastAsia="zh-CN"/>
        </w:rPr>
      </w:pPr>
      <w:r w:rsidRPr="002853AF">
        <w:rPr>
          <w:rFonts w:ascii="Arial" w:eastAsiaTheme="minorEastAsia" w:hAnsi="Arial" w:cs="Arial"/>
          <w:iCs/>
          <w:lang w:eastAsia="zh-CN"/>
        </w:rPr>
        <w:t xml:space="preserve">Skeleton for </w:t>
      </w:r>
      <w:r w:rsidRPr="00786AB8">
        <w:rPr>
          <w:rFonts w:ascii="Arial" w:eastAsiaTheme="minorEastAsia" w:hAnsi="Arial" w:cs="Arial"/>
          <w:iCs/>
          <w:lang w:eastAsia="zh-CN"/>
        </w:rPr>
        <w:t>TR38.745</w:t>
      </w:r>
      <w:r>
        <w:rPr>
          <w:rFonts w:ascii="Arial" w:eastAsiaTheme="minorEastAsia" w:hAnsi="Arial" w:cs="Arial"/>
          <w:iCs/>
          <w:lang w:eastAsia="zh-CN"/>
        </w:rPr>
        <w:t xml:space="preserve"> </w:t>
      </w:r>
      <w:r w:rsidR="00567415" w:rsidRPr="00567415">
        <w:rPr>
          <w:rFonts w:ascii="Arial" w:eastAsiaTheme="minorEastAsia" w:hAnsi="Arial" w:cs="Arial"/>
          <w:iCs/>
          <w:lang w:eastAsia="zh-CN"/>
        </w:rPr>
        <w:t>v0.1.1</w:t>
      </w:r>
      <w:r w:rsidRPr="002853AF">
        <w:rPr>
          <w:rFonts w:ascii="Arial" w:eastAsiaTheme="minorEastAsia" w:hAnsi="Arial" w:cs="Arial"/>
          <w:iCs/>
          <w:lang w:eastAsia="zh-CN"/>
        </w:rPr>
        <w:t xml:space="preserve"> in </w:t>
      </w:r>
      <w:r w:rsidR="00567415" w:rsidRPr="00567415">
        <w:rPr>
          <w:rFonts w:ascii="Arial" w:eastAsiaTheme="minorEastAsia" w:hAnsi="Arial" w:cs="Arial"/>
          <w:iCs/>
          <w:lang w:eastAsia="zh-CN"/>
        </w:rPr>
        <w:t>R3-258086</w:t>
      </w:r>
      <w:r w:rsidR="00567415">
        <w:rPr>
          <w:rFonts w:ascii="Arial" w:eastAsiaTheme="minorEastAsia" w:hAnsi="Arial" w:cs="Arial"/>
          <w:iCs/>
          <w:lang w:eastAsia="zh-CN"/>
        </w:rPr>
        <w:t xml:space="preserve"> </w:t>
      </w:r>
      <w:r w:rsidRPr="002853AF">
        <w:rPr>
          <w:rFonts w:ascii="Arial" w:eastAsiaTheme="minorEastAsia" w:hAnsi="Arial" w:cs="Arial"/>
          <w:iCs/>
          <w:lang w:eastAsia="zh-CN"/>
        </w:rPr>
        <w:t>was endorsed.</w:t>
      </w:r>
    </w:p>
    <w:p w14:paraId="03354296" w14:textId="77777777" w:rsidR="00437A7C" w:rsidRPr="00CC364C" w:rsidRDefault="00437A7C" w:rsidP="00437A7C">
      <w:pPr>
        <w:pStyle w:val="NO"/>
        <w:spacing w:before="120"/>
        <w:ind w:left="567" w:hanging="567"/>
        <w:rPr>
          <w:rFonts w:ascii="Arial" w:eastAsiaTheme="minorEastAsia" w:hAnsi="Arial" w:cs="Arial"/>
          <w:b/>
          <w:bCs/>
          <w:iCs/>
          <w:u w:val="single"/>
          <w:lang w:eastAsia="zh-CN"/>
        </w:rPr>
      </w:pPr>
      <w:r w:rsidRPr="00CC364C">
        <w:rPr>
          <w:rFonts w:ascii="Arial" w:eastAsiaTheme="minorEastAsia" w:hAnsi="Arial" w:cs="Arial"/>
          <w:b/>
          <w:bCs/>
          <w:iCs/>
          <w:u w:val="single"/>
          <w:lang w:eastAsia="zh-CN"/>
        </w:rPr>
        <w:t>Multi-hop UE trajectory across gNBs</w:t>
      </w:r>
    </w:p>
    <w:p w14:paraId="75AB8C93" w14:textId="77777777" w:rsidR="00531599" w:rsidRPr="00531599" w:rsidRDefault="00531599" w:rsidP="00531599">
      <w:pPr>
        <w:pStyle w:val="NO"/>
        <w:spacing w:before="120"/>
        <w:ind w:left="0" w:firstLine="0"/>
        <w:rPr>
          <w:rFonts w:ascii="Arial" w:eastAsiaTheme="minorEastAsia" w:hAnsi="Arial" w:cs="Arial"/>
          <w:iCs/>
          <w:lang w:eastAsia="zh-CN"/>
        </w:rPr>
      </w:pPr>
      <w:r w:rsidRPr="00531599">
        <w:rPr>
          <w:rFonts w:ascii="Arial" w:eastAsiaTheme="minorEastAsia" w:hAnsi="Arial" w:cs="Arial"/>
          <w:iCs/>
          <w:lang w:eastAsia="zh-CN"/>
        </w:rPr>
        <w:lastRenderedPageBreak/>
        <w:t xml:space="preserve">Reuse the Cell Based UE Trajectory Prediction IE in HANDOVER REQUEST message for multi-hop UE Trajectory Prediction transfer. </w:t>
      </w:r>
    </w:p>
    <w:p w14:paraId="2CE896E6" w14:textId="643A3449" w:rsidR="003524BC" w:rsidRDefault="00531599" w:rsidP="00531599">
      <w:pPr>
        <w:pStyle w:val="NO"/>
        <w:spacing w:before="120"/>
        <w:ind w:left="0" w:firstLine="0"/>
        <w:rPr>
          <w:rFonts w:ascii="Arial" w:eastAsiaTheme="minorEastAsia" w:hAnsi="Arial" w:cs="Arial"/>
          <w:iCs/>
          <w:lang w:eastAsia="zh-CN"/>
        </w:rPr>
      </w:pPr>
      <w:r w:rsidRPr="00531599">
        <w:rPr>
          <w:rFonts w:ascii="Arial" w:eastAsiaTheme="minorEastAsia" w:hAnsi="Arial" w:cs="Arial"/>
          <w:iCs/>
          <w:lang w:eastAsia="zh-CN"/>
        </w:rPr>
        <w:t>How to transfer measurement feedback:</w:t>
      </w:r>
      <w:r w:rsidR="00A420D0">
        <w:rPr>
          <w:rFonts w:ascii="Arial" w:eastAsiaTheme="minorEastAsia" w:hAnsi="Arial" w:cs="Arial"/>
          <w:iCs/>
          <w:lang w:eastAsia="zh-CN"/>
        </w:rPr>
        <w:t xml:space="preserve"> </w:t>
      </w:r>
      <w:r w:rsidRPr="00531599">
        <w:rPr>
          <w:rFonts w:ascii="Arial" w:eastAsiaTheme="minorEastAsia" w:hAnsi="Arial" w:cs="Arial"/>
          <w:iCs/>
          <w:lang w:eastAsia="zh-CN"/>
        </w:rPr>
        <w:t>Option1: Parallel transmission from each hop gNB to the initial source gNB (i.e., Node2 to Node1, Node3 to Node1)</w:t>
      </w:r>
    </w:p>
    <w:p w14:paraId="12CA12EE" w14:textId="77777777" w:rsidR="00CF525F" w:rsidRPr="00CF525F" w:rsidRDefault="00CF525F" w:rsidP="00CF525F">
      <w:pPr>
        <w:pStyle w:val="NO"/>
        <w:spacing w:before="120"/>
        <w:ind w:left="0" w:firstLine="0"/>
        <w:rPr>
          <w:rFonts w:ascii="Arial" w:eastAsiaTheme="minorEastAsia" w:hAnsi="Arial" w:cs="Arial"/>
          <w:iCs/>
          <w:lang w:eastAsia="zh-CN"/>
        </w:rPr>
      </w:pPr>
      <w:r w:rsidRPr="00CF525F">
        <w:rPr>
          <w:rFonts w:ascii="Arial" w:eastAsiaTheme="minorEastAsia" w:hAnsi="Arial" w:cs="Arial"/>
          <w:iCs/>
          <w:lang w:eastAsia="zh-CN"/>
        </w:rPr>
        <w:t>For the subsequent hop, configuration of measured UE trajectory: Data Collection Reporting Initiation procedure is in place between the initiating gNB and a subsequent gNB to request the reporting of the measured UE trajectory.</w:t>
      </w:r>
    </w:p>
    <w:p w14:paraId="5BBB3633" w14:textId="7F9A81A4" w:rsidR="00531599" w:rsidRDefault="00CF525F" w:rsidP="00531599">
      <w:pPr>
        <w:pStyle w:val="NO"/>
        <w:spacing w:before="120"/>
        <w:ind w:left="0" w:firstLine="0"/>
        <w:rPr>
          <w:rFonts w:ascii="Arial" w:eastAsiaTheme="minorEastAsia" w:hAnsi="Arial" w:cs="Arial"/>
          <w:iCs/>
          <w:lang w:eastAsia="zh-CN"/>
        </w:rPr>
      </w:pPr>
      <w:r w:rsidRPr="00CF525F">
        <w:rPr>
          <w:rFonts w:ascii="Arial" w:eastAsiaTheme="minorEastAsia" w:hAnsi="Arial" w:cs="Arial"/>
          <w:iCs/>
          <w:lang w:eastAsia="zh-CN"/>
        </w:rPr>
        <w:t>For the subsequent handovers, multi-hop predicted UE trajectory includes a list of cells where the UE is expected to connect to, in chronological order.</w:t>
      </w:r>
    </w:p>
    <w:p w14:paraId="496FD0F2" w14:textId="43C83E47" w:rsidR="001913D9" w:rsidRDefault="001913D9" w:rsidP="00531599">
      <w:pPr>
        <w:pStyle w:val="NO"/>
        <w:spacing w:before="120"/>
        <w:ind w:left="0" w:firstLine="0"/>
        <w:rPr>
          <w:rFonts w:ascii="Arial" w:eastAsiaTheme="minorEastAsia" w:hAnsi="Arial" w:cs="Arial"/>
          <w:iCs/>
          <w:lang w:eastAsia="zh-CN"/>
        </w:rPr>
      </w:pPr>
      <w:r w:rsidRPr="001913D9">
        <w:rPr>
          <w:rFonts w:ascii="Arial" w:eastAsiaTheme="minorEastAsia" w:hAnsi="Arial" w:cs="Arial"/>
          <w:iCs/>
          <w:lang w:eastAsia="zh-CN"/>
        </w:rPr>
        <w:t>(pCR for TR38.745) Multi-hop UE trajectory across gNBs</w:t>
      </w:r>
      <w:r>
        <w:rPr>
          <w:rFonts w:ascii="Arial" w:eastAsiaTheme="minorEastAsia" w:hAnsi="Arial" w:cs="Arial"/>
          <w:iCs/>
          <w:lang w:eastAsia="zh-CN"/>
        </w:rPr>
        <w:t xml:space="preserve"> in </w:t>
      </w:r>
      <w:r w:rsidRPr="000D33B6">
        <w:rPr>
          <w:rFonts w:ascii="Arial" w:eastAsiaTheme="minorEastAsia" w:hAnsi="Arial" w:cs="Arial"/>
          <w:iCs/>
          <w:lang w:eastAsia="zh-CN"/>
        </w:rPr>
        <w:t>R3-25</w:t>
      </w:r>
      <w:r w:rsidR="000D33B6" w:rsidRPr="000D33B6">
        <w:rPr>
          <w:rFonts w:ascii="Arial" w:eastAsiaTheme="minorEastAsia" w:hAnsi="Arial" w:cs="Arial"/>
          <w:iCs/>
          <w:lang w:eastAsia="zh-CN"/>
        </w:rPr>
        <w:t>8864</w:t>
      </w:r>
      <w:r>
        <w:rPr>
          <w:rFonts w:ascii="Arial" w:eastAsiaTheme="minorEastAsia" w:hAnsi="Arial" w:cs="Arial"/>
          <w:iCs/>
          <w:lang w:eastAsia="zh-CN"/>
        </w:rPr>
        <w:t xml:space="preserve"> </w:t>
      </w:r>
      <w:r w:rsidRPr="00CC364C">
        <w:rPr>
          <w:rFonts w:ascii="Arial" w:eastAsiaTheme="minorEastAsia" w:hAnsi="Arial" w:cs="Arial"/>
          <w:iCs/>
          <w:lang w:eastAsia="zh-CN"/>
        </w:rPr>
        <w:t>was agreed</w:t>
      </w:r>
      <w:r w:rsidR="00CB71F6">
        <w:rPr>
          <w:rFonts w:ascii="Arial" w:eastAsiaTheme="minorEastAsia" w:hAnsi="Arial" w:cs="Arial"/>
          <w:iCs/>
          <w:lang w:eastAsia="zh-CN"/>
        </w:rPr>
        <w:t>.</w:t>
      </w:r>
    </w:p>
    <w:p w14:paraId="596AF619" w14:textId="77777777" w:rsidR="00437A7C" w:rsidRPr="00AB1585" w:rsidRDefault="00437A7C" w:rsidP="00437A7C">
      <w:pPr>
        <w:pStyle w:val="NO"/>
        <w:spacing w:before="120"/>
        <w:ind w:left="567" w:hanging="567"/>
        <w:rPr>
          <w:rFonts w:ascii="Arial" w:eastAsiaTheme="minorEastAsia" w:hAnsi="Arial" w:cs="Arial"/>
          <w:b/>
          <w:bCs/>
          <w:iCs/>
          <w:u w:val="single"/>
          <w:lang w:eastAsia="zh-CN"/>
        </w:rPr>
      </w:pPr>
      <w:r w:rsidRPr="00AB1585">
        <w:rPr>
          <w:rFonts w:ascii="Arial" w:eastAsiaTheme="minorEastAsia" w:hAnsi="Arial" w:cs="Arial"/>
          <w:b/>
          <w:bCs/>
          <w:iCs/>
          <w:u w:val="single"/>
          <w:lang w:eastAsia="zh-CN"/>
        </w:rPr>
        <w:t>Intra-CU LTM</w:t>
      </w:r>
    </w:p>
    <w:p w14:paraId="21853DB0" w14:textId="742509F5" w:rsidR="00437A7C" w:rsidRDefault="00A420D0" w:rsidP="003524BC">
      <w:pPr>
        <w:pStyle w:val="NO"/>
        <w:spacing w:before="120"/>
        <w:ind w:left="0" w:firstLine="0"/>
        <w:rPr>
          <w:rFonts w:ascii="Arial" w:eastAsiaTheme="minorEastAsia" w:hAnsi="Arial" w:cs="Arial"/>
          <w:iCs/>
          <w:lang w:eastAsia="zh-CN"/>
        </w:rPr>
      </w:pPr>
      <w:r w:rsidRPr="00A420D0">
        <w:rPr>
          <w:rFonts w:ascii="Arial" w:eastAsiaTheme="minorEastAsia" w:hAnsi="Arial" w:cs="Arial"/>
          <w:iCs/>
          <w:lang w:eastAsia="zh-CN"/>
        </w:rPr>
        <w:t>Support TA value prediction and TA validity time prediction for Intra-CU LTM at least when inference is in the CU.</w:t>
      </w:r>
    </w:p>
    <w:p w14:paraId="7BA75FEA" w14:textId="77777777" w:rsidR="00CB71F6" w:rsidRPr="00CB71F6" w:rsidRDefault="00CB71F6" w:rsidP="00CB71F6">
      <w:pPr>
        <w:pStyle w:val="NO"/>
        <w:spacing w:before="120"/>
        <w:ind w:left="0" w:firstLine="0"/>
        <w:rPr>
          <w:rFonts w:ascii="Arial" w:eastAsiaTheme="minorEastAsia" w:hAnsi="Arial" w:cs="Arial"/>
          <w:iCs/>
          <w:lang w:eastAsia="zh-CN"/>
        </w:rPr>
      </w:pPr>
      <w:r w:rsidRPr="00CB71F6">
        <w:rPr>
          <w:rFonts w:ascii="Arial" w:eastAsiaTheme="minorEastAsia" w:hAnsi="Arial" w:cs="Arial"/>
          <w:iCs/>
          <w:lang w:eastAsia="zh-CN"/>
        </w:rPr>
        <w:t>DU inference can be based on implementation. No input, output and feedback will be discussed in standards, for an inference in DU.</w:t>
      </w:r>
    </w:p>
    <w:p w14:paraId="5F1788BF" w14:textId="77777777" w:rsidR="00CB71F6" w:rsidRPr="00CB71F6" w:rsidRDefault="00CB71F6" w:rsidP="00CB71F6">
      <w:pPr>
        <w:pStyle w:val="NO"/>
        <w:spacing w:before="120"/>
        <w:ind w:left="0" w:firstLine="0"/>
        <w:rPr>
          <w:rFonts w:ascii="Arial" w:eastAsiaTheme="minorEastAsia" w:hAnsi="Arial" w:cs="Arial"/>
          <w:iCs/>
          <w:lang w:eastAsia="zh-CN"/>
        </w:rPr>
      </w:pPr>
      <w:r w:rsidRPr="00CB71F6">
        <w:rPr>
          <w:rFonts w:ascii="Arial" w:eastAsiaTheme="minorEastAsia" w:hAnsi="Arial" w:cs="Arial"/>
          <w:iCs/>
          <w:lang w:eastAsia="zh-CN"/>
        </w:rPr>
        <w:t>Agree to study AI-assisted L3 and L1 measurements based intra-CU LTM with inference in CU.</w:t>
      </w:r>
    </w:p>
    <w:p w14:paraId="24E5E13A" w14:textId="77777777" w:rsidR="00CB71F6" w:rsidRPr="00CB71F6" w:rsidRDefault="00CB71F6" w:rsidP="00CB71F6">
      <w:pPr>
        <w:pStyle w:val="NO"/>
        <w:spacing w:before="120"/>
        <w:ind w:left="0" w:firstLine="0"/>
        <w:rPr>
          <w:rFonts w:ascii="Arial" w:eastAsiaTheme="minorEastAsia" w:hAnsi="Arial" w:cs="Arial"/>
          <w:iCs/>
          <w:lang w:eastAsia="zh-CN"/>
        </w:rPr>
      </w:pPr>
      <w:r w:rsidRPr="00CB71F6">
        <w:rPr>
          <w:rFonts w:ascii="Arial" w:eastAsiaTheme="minorEastAsia" w:hAnsi="Arial" w:cs="Arial"/>
          <w:iCs/>
          <w:lang w:eastAsia="zh-CN"/>
        </w:rPr>
        <w:t>L1 measurements are not sent from DU to CU.</w:t>
      </w:r>
    </w:p>
    <w:p w14:paraId="21FE3FBF" w14:textId="77777777" w:rsidR="00CB71F6" w:rsidRPr="00CB71F6" w:rsidRDefault="00CB71F6" w:rsidP="00CB71F6">
      <w:pPr>
        <w:pStyle w:val="NO"/>
        <w:spacing w:before="120"/>
        <w:ind w:left="0" w:firstLine="0"/>
        <w:rPr>
          <w:rFonts w:ascii="Arial" w:eastAsiaTheme="minorEastAsia" w:hAnsi="Arial" w:cs="Arial"/>
          <w:iCs/>
          <w:lang w:eastAsia="zh-CN"/>
        </w:rPr>
      </w:pPr>
      <w:r w:rsidRPr="00CB71F6">
        <w:rPr>
          <w:rFonts w:ascii="Arial" w:eastAsiaTheme="minorEastAsia" w:hAnsi="Arial" w:cs="Arial"/>
          <w:iCs/>
          <w:lang w:eastAsia="zh-CN"/>
        </w:rPr>
        <w:t>Agree to study AI-assisted target cell and beam selection for cell switch command.</w:t>
      </w:r>
    </w:p>
    <w:p w14:paraId="44B919B8" w14:textId="31E0356A" w:rsidR="00CB71F6" w:rsidRDefault="00CB71F6" w:rsidP="00CB71F6">
      <w:pPr>
        <w:pStyle w:val="NO"/>
        <w:spacing w:before="120"/>
        <w:ind w:left="0" w:firstLine="0"/>
        <w:rPr>
          <w:rFonts w:ascii="Arial" w:eastAsiaTheme="minorEastAsia" w:hAnsi="Arial" w:cs="Arial"/>
          <w:iCs/>
          <w:lang w:eastAsia="zh-CN"/>
        </w:rPr>
      </w:pPr>
      <w:r w:rsidRPr="00CB71F6">
        <w:rPr>
          <w:rFonts w:ascii="Arial" w:eastAsiaTheme="minorEastAsia" w:hAnsi="Arial" w:cs="Arial"/>
          <w:iCs/>
          <w:lang w:eastAsia="zh-CN"/>
        </w:rPr>
        <w:t>Agree to study AI-assisted cells and beams selection for early sync.</w:t>
      </w:r>
    </w:p>
    <w:p w14:paraId="1B0A85F8" w14:textId="3A46A9B5" w:rsidR="00A420D0" w:rsidRPr="002853AF" w:rsidRDefault="00807790" w:rsidP="003524BC">
      <w:pPr>
        <w:pStyle w:val="NO"/>
        <w:spacing w:before="120"/>
        <w:ind w:left="0" w:firstLine="0"/>
        <w:rPr>
          <w:rFonts w:ascii="Arial" w:eastAsiaTheme="minorEastAsia" w:hAnsi="Arial" w:cs="Arial"/>
          <w:iCs/>
          <w:lang w:eastAsia="zh-CN"/>
        </w:rPr>
      </w:pPr>
      <w:r w:rsidRPr="00807790">
        <w:rPr>
          <w:rFonts w:ascii="Arial" w:eastAsiaTheme="minorEastAsia" w:hAnsi="Arial" w:cs="Arial"/>
          <w:iCs/>
          <w:lang w:eastAsia="zh-CN"/>
        </w:rPr>
        <w:t>(pCR for TR38.745) AIML-based intra-CU LTM in R3-258865</w:t>
      </w:r>
      <w:r>
        <w:rPr>
          <w:rFonts w:ascii="Arial" w:eastAsiaTheme="minorEastAsia" w:hAnsi="Arial" w:cs="Arial"/>
          <w:iCs/>
          <w:lang w:eastAsia="zh-CN"/>
        </w:rPr>
        <w:t xml:space="preserve"> </w:t>
      </w:r>
      <w:r w:rsidRPr="00CC364C">
        <w:rPr>
          <w:rFonts w:ascii="Arial" w:eastAsiaTheme="minorEastAsia" w:hAnsi="Arial" w:cs="Arial"/>
          <w:iCs/>
          <w:lang w:eastAsia="zh-CN"/>
        </w:rPr>
        <w:t>was agreed</w:t>
      </w:r>
      <w:r>
        <w:rPr>
          <w:rFonts w:ascii="Arial" w:eastAsiaTheme="minorEastAsia" w:hAnsi="Arial" w:cs="Arial"/>
          <w:iCs/>
          <w:lang w:eastAsia="zh-CN"/>
        </w:rPr>
        <w:t>.</w:t>
      </w:r>
    </w:p>
    <w:p w14:paraId="59FEBAB5" w14:textId="77777777" w:rsidR="00437A7C" w:rsidRPr="00AB1585" w:rsidRDefault="00437A7C" w:rsidP="00437A7C">
      <w:pPr>
        <w:pStyle w:val="NO"/>
        <w:spacing w:before="120"/>
        <w:ind w:left="567" w:hanging="567"/>
        <w:rPr>
          <w:rFonts w:ascii="Arial" w:eastAsiaTheme="minorEastAsia" w:hAnsi="Arial" w:cs="Arial"/>
          <w:b/>
          <w:bCs/>
          <w:iCs/>
          <w:u w:val="single"/>
          <w:lang w:eastAsia="zh-CN"/>
        </w:rPr>
      </w:pPr>
      <w:r w:rsidRPr="00AB1585">
        <w:rPr>
          <w:rFonts w:ascii="Arial" w:eastAsiaTheme="minorEastAsia" w:hAnsi="Arial" w:cs="Arial"/>
          <w:b/>
          <w:bCs/>
          <w:iCs/>
          <w:u w:val="single"/>
          <w:lang w:eastAsia="zh-CN"/>
        </w:rPr>
        <w:t>Handover enhancements</w:t>
      </w:r>
    </w:p>
    <w:p w14:paraId="2A218A12" w14:textId="2271AA3E" w:rsidR="003524BC" w:rsidRPr="00A420D0" w:rsidRDefault="00A420D0" w:rsidP="00A420D0">
      <w:pPr>
        <w:pStyle w:val="NO"/>
        <w:spacing w:before="120"/>
        <w:ind w:left="0" w:firstLine="0"/>
        <w:rPr>
          <w:rFonts w:ascii="Arial" w:eastAsiaTheme="minorEastAsia" w:hAnsi="Arial" w:cs="Arial"/>
          <w:iCs/>
          <w:lang w:eastAsia="zh-CN"/>
        </w:rPr>
      </w:pPr>
      <w:r w:rsidRPr="00A420D0">
        <w:rPr>
          <w:rFonts w:ascii="Arial" w:eastAsiaTheme="minorEastAsia" w:hAnsi="Arial" w:cs="Arial"/>
          <w:iCs/>
          <w:lang w:eastAsia="zh-CN"/>
        </w:rPr>
        <w:t>Use agreement, if applicable, for Intra-CU LTM as the baseline for inter-CU LTM e.g. candidate cell selection</w:t>
      </w:r>
      <w:r w:rsidRPr="00A420D0">
        <w:rPr>
          <w:rFonts w:ascii="Arial" w:eastAsiaTheme="minorEastAsia" w:hAnsi="Arial" w:cs="Arial" w:hint="eastAsia"/>
          <w:iCs/>
          <w:lang w:eastAsia="zh-CN"/>
        </w:rPr>
        <w:t>．</w:t>
      </w:r>
    </w:p>
    <w:p w14:paraId="493248D1" w14:textId="077AF4C0" w:rsidR="00897A6C" w:rsidRPr="000E50DD" w:rsidRDefault="006108A9" w:rsidP="000E50DD">
      <w:pPr>
        <w:pStyle w:val="NO"/>
        <w:spacing w:before="120"/>
        <w:ind w:left="0" w:firstLine="0"/>
        <w:rPr>
          <w:rFonts w:ascii="Arial" w:eastAsiaTheme="minorEastAsia" w:hAnsi="Arial" w:cs="Arial"/>
          <w:iCs/>
          <w:lang w:eastAsia="zh-CN"/>
        </w:rPr>
      </w:pPr>
      <w:r w:rsidRPr="006108A9">
        <w:rPr>
          <w:rFonts w:ascii="Arial" w:eastAsiaTheme="minorEastAsia" w:hAnsi="Arial" w:cs="Arial"/>
          <w:iCs/>
          <w:lang w:eastAsia="zh-CN"/>
        </w:rPr>
        <w:t xml:space="preserve">(TP to TR 38.745) Consideration on other handover enhancements in R3-258866 </w:t>
      </w:r>
      <w:r w:rsidR="00C24DD9" w:rsidRPr="00CC364C">
        <w:rPr>
          <w:rFonts w:ascii="Arial" w:eastAsiaTheme="minorEastAsia" w:hAnsi="Arial" w:cs="Arial"/>
          <w:iCs/>
          <w:lang w:eastAsia="zh-CN"/>
        </w:rPr>
        <w:t>was agreed</w:t>
      </w:r>
      <w:r w:rsidR="00C24DD9">
        <w:rPr>
          <w:rFonts w:ascii="Arial" w:eastAsiaTheme="minorEastAsia" w:hAnsi="Arial" w:cs="Arial"/>
          <w:iCs/>
          <w:lang w:eastAsia="zh-CN"/>
        </w:rPr>
        <w:t>.</w:t>
      </w:r>
    </w:p>
    <w:p w14:paraId="05E6C52A" w14:textId="4E8E6E82" w:rsidR="00701410" w:rsidRDefault="00701410" w:rsidP="00701410">
      <w:pPr>
        <w:pStyle w:val="Heading4"/>
        <w:rPr>
          <w:lang w:eastAsia="ja-JP"/>
        </w:rPr>
      </w:pPr>
      <w:r>
        <w:rPr>
          <w:lang w:eastAsia="ja-JP"/>
        </w:rPr>
        <w:t>2.3.2</w:t>
      </w:r>
      <w:r>
        <w:rPr>
          <w:lang w:eastAsia="ja-JP"/>
        </w:rPr>
        <w:tab/>
        <w:t>Remaining Open issues</w:t>
      </w:r>
    </w:p>
    <w:p w14:paraId="7194F335" w14:textId="77777777" w:rsidR="007C63FA" w:rsidRPr="00CC364C" w:rsidRDefault="007C63FA" w:rsidP="007C63FA">
      <w:pPr>
        <w:pStyle w:val="NO"/>
        <w:spacing w:before="120"/>
        <w:ind w:left="567" w:hanging="567"/>
        <w:rPr>
          <w:rFonts w:ascii="Arial" w:eastAsiaTheme="minorEastAsia" w:hAnsi="Arial" w:cs="Arial"/>
          <w:b/>
          <w:bCs/>
          <w:iCs/>
          <w:u w:val="single"/>
          <w:lang w:eastAsia="zh-CN"/>
        </w:rPr>
      </w:pPr>
      <w:r w:rsidRPr="00CC364C">
        <w:rPr>
          <w:rFonts w:ascii="Arial" w:eastAsiaTheme="minorEastAsia" w:hAnsi="Arial" w:cs="Arial"/>
          <w:b/>
          <w:bCs/>
          <w:iCs/>
          <w:u w:val="single"/>
          <w:lang w:eastAsia="zh-CN"/>
        </w:rPr>
        <w:t>Multi-hop UE trajectory across gNBs</w:t>
      </w:r>
    </w:p>
    <w:p w14:paraId="63F81DB6" w14:textId="77777777" w:rsidR="00897A6C" w:rsidRPr="00897A6C" w:rsidRDefault="00897A6C" w:rsidP="00897A6C">
      <w:pPr>
        <w:rPr>
          <w:rFonts w:ascii="Arial" w:eastAsiaTheme="minorEastAsia" w:hAnsi="Arial" w:cs="Arial"/>
          <w:iCs/>
          <w:lang w:eastAsia="zh-CN"/>
        </w:rPr>
      </w:pPr>
      <w:r w:rsidRPr="00897A6C">
        <w:rPr>
          <w:rFonts w:ascii="Arial" w:eastAsiaTheme="minorEastAsia" w:hAnsi="Arial" w:cs="Arial"/>
          <w:iCs/>
          <w:lang w:eastAsia="zh-CN"/>
        </w:rPr>
        <w:t>How to configure the reporting of the measured UE trajectory in each subsequent hop?</w:t>
      </w:r>
    </w:p>
    <w:p w14:paraId="4098C9A0" w14:textId="77777777" w:rsidR="00897A6C" w:rsidRPr="00897A6C" w:rsidRDefault="00897A6C" w:rsidP="00897A6C">
      <w:pPr>
        <w:rPr>
          <w:rFonts w:ascii="Arial" w:eastAsiaTheme="minorEastAsia" w:hAnsi="Arial" w:cs="Arial"/>
          <w:iCs/>
          <w:lang w:eastAsia="zh-CN"/>
        </w:rPr>
      </w:pPr>
      <w:r w:rsidRPr="00897A6C">
        <w:rPr>
          <w:rFonts w:ascii="Arial" w:eastAsiaTheme="minorEastAsia" w:hAnsi="Arial" w:cs="Arial"/>
          <w:iCs/>
          <w:lang w:eastAsia="zh-CN"/>
        </w:rPr>
        <w:t>-</w:t>
      </w:r>
      <w:r w:rsidRPr="00897A6C">
        <w:rPr>
          <w:rFonts w:ascii="Arial" w:eastAsiaTheme="minorEastAsia" w:hAnsi="Arial" w:cs="Arial"/>
          <w:iCs/>
          <w:lang w:eastAsia="zh-CN"/>
        </w:rPr>
        <w:tab/>
        <w:t>Hop by hop via Data Collection Reporting Initiation procedure</w:t>
      </w:r>
    </w:p>
    <w:p w14:paraId="4DD74B77" w14:textId="407BD84A" w:rsidR="003524BC" w:rsidRDefault="00897A6C" w:rsidP="00897A6C">
      <w:pPr>
        <w:rPr>
          <w:lang w:eastAsia="ja-JP"/>
        </w:rPr>
      </w:pPr>
      <w:r w:rsidRPr="00897A6C">
        <w:rPr>
          <w:rFonts w:ascii="Arial" w:eastAsiaTheme="minorEastAsia" w:hAnsi="Arial" w:cs="Arial"/>
          <w:iCs/>
          <w:lang w:eastAsia="zh-CN"/>
        </w:rPr>
        <w:t>-</w:t>
      </w:r>
      <w:r w:rsidRPr="00897A6C">
        <w:rPr>
          <w:rFonts w:ascii="Arial" w:eastAsiaTheme="minorEastAsia" w:hAnsi="Arial" w:cs="Arial"/>
          <w:iCs/>
          <w:lang w:eastAsia="zh-CN"/>
        </w:rPr>
        <w:tab/>
        <w:t>Hop by hop via Handover request</w:t>
      </w:r>
    </w:p>
    <w:p w14:paraId="7FA3C53F" w14:textId="77777777" w:rsidR="007C63FA" w:rsidRPr="00AB1585" w:rsidRDefault="007C63FA" w:rsidP="007C63FA">
      <w:pPr>
        <w:pStyle w:val="NO"/>
        <w:spacing w:before="120"/>
        <w:ind w:left="567" w:hanging="567"/>
        <w:rPr>
          <w:rFonts w:ascii="Arial" w:eastAsiaTheme="minorEastAsia" w:hAnsi="Arial" w:cs="Arial"/>
          <w:b/>
          <w:bCs/>
          <w:iCs/>
          <w:u w:val="single"/>
          <w:lang w:eastAsia="zh-CN"/>
        </w:rPr>
      </w:pPr>
      <w:r w:rsidRPr="00AB1585">
        <w:rPr>
          <w:rFonts w:ascii="Arial" w:eastAsiaTheme="minorEastAsia" w:hAnsi="Arial" w:cs="Arial"/>
          <w:b/>
          <w:bCs/>
          <w:iCs/>
          <w:u w:val="single"/>
          <w:lang w:eastAsia="zh-CN"/>
        </w:rPr>
        <w:t>Intra-CU LTM</w:t>
      </w:r>
    </w:p>
    <w:p w14:paraId="76998B95" w14:textId="77777777" w:rsidR="00897A6C" w:rsidRPr="00897A6C" w:rsidRDefault="00897A6C" w:rsidP="00897A6C">
      <w:pPr>
        <w:rPr>
          <w:rFonts w:ascii="Arial" w:eastAsiaTheme="minorEastAsia" w:hAnsi="Arial" w:cs="Arial"/>
          <w:iCs/>
          <w:lang w:eastAsia="zh-CN"/>
        </w:rPr>
      </w:pPr>
      <w:r w:rsidRPr="00897A6C">
        <w:rPr>
          <w:rFonts w:ascii="Arial" w:eastAsiaTheme="minorEastAsia" w:hAnsi="Arial" w:cs="Arial"/>
          <w:iCs/>
          <w:lang w:eastAsia="zh-CN"/>
        </w:rPr>
        <w:t>Discuss further about the timing to trigger early sync and cell switch.</w:t>
      </w:r>
    </w:p>
    <w:p w14:paraId="7B8CBD00" w14:textId="77777777" w:rsidR="00897A6C" w:rsidRPr="00897A6C" w:rsidRDefault="00897A6C" w:rsidP="00897A6C">
      <w:pPr>
        <w:rPr>
          <w:rFonts w:ascii="Arial" w:eastAsiaTheme="minorEastAsia" w:hAnsi="Arial" w:cs="Arial"/>
          <w:iCs/>
          <w:lang w:eastAsia="zh-CN"/>
        </w:rPr>
      </w:pPr>
      <w:r w:rsidRPr="00897A6C">
        <w:rPr>
          <w:rFonts w:ascii="Arial" w:eastAsiaTheme="minorEastAsia" w:hAnsi="Arial" w:cs="Arial"/>
          <w:iCs/>
          <w:lang w:eastAsia="zh-CN"/>
        </w:rPr>
        <w:t>Study addition of beam prediction in UE Trajectory prediction.</w:t>
      </w:r>
    </w:p>
    <w:p w14:paraId="0BF3738C" w14:textId="2543698C" w:rsidR="003524BC" w:rsidRPr="003D0A48" w:rsidRDefault="00897A6C" w:rsidP="003524BC">
      <w:pPr>
        <w:rPr>
          <w:rFonts w:ascii="Arial" w:eastAsiaTheme="minorEastAsia" w:hAnsi="Arial" w:cs="Arial"/>
          <w:iCs/>
          <w:lang w:eastAsia="zh-CN"/>
        </w:rPr>
      </w:pPr>
      <w:r w:rsidRPr="00897A6C">
        <w:rPr>
          <w:rFonts w:ascii="Arial" w:eastAsiaTheme="minorEastAsia" w:hAnsi="Arial" w:cs="Arial"/>
          <w:iCs/>
          <w:lang w:eastAsia="zh-CN"/>
        </w:rPr>
        <w:t>Study whether predicted validity time applies to predicted TA value(s)</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43355DA" w14:textId="0685C5B4" w:rsidR="004F218A" w:rsidRPr="00CC7237" w:rsidRDefault="004F218A" w:rsidP="00CC723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34D315A" w14:textId="1B514763" w:rsidR="00C843A3" w:rsidRDefault="00874807" w:rsidP="00C843A3">
      <w:pPr>
        <w:pStyle w:val="NO"/>
        <w:numPr>
          <w:ilvl w:val="0"/>
          <w:numId w:val="19"/>
        </w:numPr>
        <w:rPr>
          <w:rFonts w:ascii="Arial" w:hAnsi="Arial" w:cs="Arial"/>
          <w:iCs/>
        </w:rPr>
      </w:pPr>
      <w:r w:rsidRPr="00874807">
        <w:rPr>
          <w:rFonts w:ascii="Arial" w:hAnsi="Arial" w:cs="Arial"/>
          <w:iCs/>
        </w:rPr>
        <w:t>RP-251868</w:t>
      </w:r>
      <w:r w:rsidRPr="00874807">
        <w:rPr>
          <w:rFonts w:ascii="Arial" w:hAnsi="Arial" w:cs="Arial"/>
          <w:iCs/>
        </w:rPr>
        <w:tab/>
        <w:t>New SI: Study on Artificial Intelligence (AI)/Machine Learning (ML) for NG-RAN Phase 3</w:t>
      </w:r>
      <w:r w:rsidRPr="00874807">
        <w:rPr>
          <w:rFonts w:ascii="Arial" w:hAnsi="Arial" w:cs="Arial"/>
          <w:iCs/>
        </w:rPr>
        <w:tab/>
        <w:t>Nokia (moderator)</w:t>
      </w:r>
    </w:p>
    <w:p w14:paraId="144CF9EC" w14:textId="5980F53E" w:rsidR="00C843A3" w:rsidRPr="00C843A3" w:rsidRDefault="00C843A3" w:rsidP="00C843A3">
      <w:pPr>
        <w:pStyle w:val="NO"/>
        <w:numPr>
          <w:ilvl w:val="0"/>
          <w:numId w:val="19"/>
        </w:numPr>
        <w:rPr>
          <w:rFonts w:ascii="Arial" w:hAnsi="Arial" w:cs="Arial"/>
          <w:iCs/>
        </w:rPr>
      </w:pPr>
      <w:r w:rsidRPr="00C843A3">
        <w:rPr>
          <w:rFonts w:ascii="Arial" w:hAnsi="Arial" w:cs="Arial"/>
          <w:iCs/>
        </w:rPr>
        <w:t>R3-256546</w:t>
      </w:r>
      <w:r w:rsidRPr="00C843A3">
        <w:rPr>
          <w:rFonts w:ascii="Arial" w:hAnsi="Arial" w:cs="Arial"/>
          <w:iCs/>
        </w:rPr>
        <w:tab/>
        <w:t>Skeleton for TR38.745 v0.0.0</w:t>
      </w:r>
      <w:r w:rsidRPr="00C843A3">
        <w:rPr>
          <w:rFonts w:ascii="Arial" w:hAnsi="Arial" w:cs="Arial"/>
          <w:iCs/>
        </w:rPr>
        <w:tab/>
        <w:t>ZTE Corporation, NEC</w:t>
      </w:r>
    </w:p>
    <w:p w14:paraId="681C87EE"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R3-257331</w:t>
      </w:r>
      <w:r w:rsidRPr="00C843A3">
        <w:rPr>
          <w:rFonts w:ascii="Arial" w:hAnsi="Arial" w:cs="Arial"/>
          <w:iCs/>
        </w:rPr>
        <w:tab/>
        <w:t>Skeleton for TR38.745 v0.0.0</w:t>
      </w:r>
      <w:r w:rsidRPr="00C843A3">
        <w:rPr>
          <w:rFonts w:ascii="Arial" w:hAnsi="Arial" w:cs="Arial"/>
          <w:iCs/>
        </w:rPr>
        <w:tab/>
        <w:t>ZTE Corporation, NEC</w:t>
      </w:r>
    </w:p>
    <w:p w14:paraId="2997B451"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R3-257329</w:t>
      </w:r>
      <w:r w:rsidRPr="00C843A3">
        <w:rPr>
          <w:rFonts w:ascii="Arial" w:hAnsi="Arial" w:cs="Arial"/>
          <w:iCs/>
        </w:rPr>
        <w:tab/>
        <w:t>(TP to TR 38.745) Consideration on Mulltiple-hop UE trajectory</w:t>
      </w:r>
      <w:r w:rsidRPr="00C843A3">
        <w:rPr>
          <w:rFonts w:ascii="Arial" w:hAnsi="Arial" w:cs="Arial"/>
          <w:iCs/>
        </w:rPr>
        <w:tab/>
        <w:t>ZTE Corporation, LG Electronics Inc, Samsung, Qualcomm, Nokia, FiberCop, Huawei, Ericsson, CATT, NEC, CMCC</w:t>
      </w:r>
    </w:p>
    <w:p w14:paraId="3BED4EC2"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R3-257301</w:t>
      </w:r>
      <w:r w:rsidRPr="00C843A3">
        <w:rPr>
          <w:rFonts w:ascii="Arial" w:hAnsi="Arial" w:cs="Arial"/>
          <w:iCs/>
        </w:rPr>
        <w:tab/>
        <w:t>(TP to TR 38.745) AIML based Intra-CU LTM</w:t>
      </w:r>
      <w:r w:rsidRPr="00C843A3">
        <w:rPr>
          <w:rFonts w:ascii="Arial" w:hAnsi="Arial" w:cs="Arial"/>
          <w:iCs/>
        </w:rPr>
        <w:tab/>
        <w:t>Qualcomm Incorporated</w:t>
      </w:r>
    </w:p>
    <w:p w14:paraId="19F33F52"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R3-256537</w:t>
      </w:r>
      <w:r w:rsidRPr="00C843A3">
        <w:rPr>
          <w:rFonts w:ascii="Arial" w:hAnsi="Arial" w:cs="Arial"/>
          <w:iCs/>
        </w:rPr>
        <w:tab/>
        <w:t>Discussion on AI/ML for Intra-CU LTM</w:t>
      </w:r>
      <w:r w:rsidRPr="00C843A3">
        <w:rPr>
          <w:rFonts w:ascii="Arial" w:hAnsi="Arial" w:cs="Arial"/>
          <w:iCs/>
        </w:rPr>
        <w:tab/>
        <w:t>Nokia</w:t>
      </w:r>
    </w:p>
    <w:p w14:paraId="23D0F446"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R3-256547</w:t>
      </w:r>
      <w:r w:rsidRPr="00C843A3">
        <w:rPr>
          <w:rFonts w:ascii="Arial" w:hAnsi="Arial" w:cs="Arial"/>
          <w:iCs/>
        </w:rPr>
        <w:tab/>
        <w:t>Work plan for Study on AI/ML for NG-RAN Phase 3</w:t>
      </w:r>
      <w:r w:rsidRPr="00C843A3">
        <w:rPr>
          <w:rFonts w:ascii="Arial" w:hAnsi="Arial" w:cs="Arial"/>
          <w:iCs/>
        </w:rPr>
        <w:tab/>
        <w:t>ZTE Corporation, NEC</w:t>
      </w:r>
    </w:p>
    <w:p w14:paraId="2237DFD9"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R3-256548</w:t>
      </w:r>
      <w:r w:rsidRPr="00C843A3">
        <w:rPr>
          <w:rFonts w:ascii="Arial" w:hAnsi="Arial" w:cs="Arial"/>
          <w:iCs/>
        </w:rPr>
        <w:tab/>
        <w:t>(TP to TR 38.745) Consideration on Mulltiple-hop UE trajectory</w:t>
      </w:r>
      <w:r w:rsidRPr="00C843A3">
        <w:rPr>
          <w:rFonts w:ascii="Arial" w:hAnsi="Arial" w:cs="Arial"/>
          <w:iCs/>
        </w:rPr>
        <w:tab/>
        <w:t>ZTE Corporation</w:t>
      </w:r>
    </w:p>
    <w:p w14:paraId="54934712"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R3-256549</w:t>
      </w:r>
      <w:r w:rsidRPr="00C843A3">
        <w:rPr>
          <w:rFonts w:ascii="Arial" w:hAnsi="Arial" w:cs="Arial"/>
          <w:iCs/>
        </w:rPr>
        <w:tab/>
        <w:t>(TP to TR 38.745) Consideration on AIML assisted intra-CU LTM</w:t>
      </w:r>
      <w:r w:rsidRPr="00C843A3">
        <w:rPr>
          <w:rFonts w:ascii="Arial" w:hAnsi="Arial" w:cs="Arial"/>
          <w:iCs/>
        </w:rPr>
        <w:tab/>
        <w:t>ZTE Corporation</w:t>
      </w:r>
    </w:p>
    <w:p w14:paraId="311A6311"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R3-256550</w:t>
      </w:r>
      <w:r w:rsidRPr="00C843A3">
        <w:rPr>
          <w:rFonts w:ascii="Arial" w:hAnsi="Arial" w:cs="Arial"/>
          <w:iCs/>
        </w:rPr>
        <w:tab/>
        <w:t>(TP to TR 38.745) Consideration on Mulltiple-hop UE trajectory</w:t>
      </w:r>
      <w:r w:rsidRPr="00C843A3">
        <w:rPr>
          <w:rFonts w:ascii="Arial" w:hAnsi="Arial" w:cs="Arial"/>
          <w:iCs/>
        </w:rPr>
        <w:tab/>
        <w:t>ZTE Corporation</w:t>
      </w:r>
    </w:p>
    <w:p w14:paraId="5C5761BC"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R3-256565</w:t>
      </w:r>
      <w:r w:rsidRPr="00C843A3">
        <w:rPr>
          <w:rFonts w:ascii="Arial" w:hAnsi="Arial" w:cs="Arial"/>
          <w:iCs/>
        </w:rPr>
        <w:tab/>
        <w:t>Discussion on Multiple-hop UE trajectory</w:t>
      </w:r>
      <w:r w:rsidRPr="00C843A3">
        <w:rPr>
          <w:rFonts w:ascii="Arial" w:hAnsi="Arial" w:cs="Arial"/>
          <w:iCs/>
        </w:rPr>
        <w:tab/>
        <w:t>Lekha Wireless Solutions</w:t>
      </w:r>
    </w:p>
    <w:p w14:paraId="1F4D4BFB"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lastRenderedPageBreak/>
        <w:t>R3-256578</w:t>
      </w:r>
      <w:r w:rsidRPr="00C843A3">
        <w:rPr>
          <w:rFonts w:ascii="Arial" w:hAnsi="Arial" w:cs="Arial"/>
          <w:iCs/>
        </w:rPr>
        <w:tab/>
        <w:t>Discussion on support of AIML based intra-CU LTM</w:t>
      </w:r>
      <w:r w:rsidRPr="00C843A3">
        <w:rPr>
          <w:rFonts w:ascii="Arial" w:hAnsi="Arial" w:cs="Arial"/>
          <w:iCs/>
        </w:rPr>
        <w:tab/>
        <w:t>China Telecom</w:t>
      </w:r>
    </w:p>
    <w:p w14:paraId="73689820"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R3-256579</w:t>
      </w:r>
      <w:r w:rsidRPr="00C843A3">
        <w:rPr>
          <w:rFonts w:ascii="Arial" w:hAnsi="Arial" w:cs="Arial"/>
          <w:iCs/>
        </w:rPr>
        <w:tab/>
        <w:t>Discussion on multi-hop UE trajectory prediction</w:t>
      </w:r>
      <w:r w:rsidRPr="00C843A3">
        <w:rPr>
          <w:rFonts w:ascii="Arial" w:hAnsi="Arial" w:cs="Arial"/>
          <w:iCs/>
        </w:rPr>
        <w:tab/>
        <w:t>China Telecom</w:t>
      </w:r>
    </w:p>
    <w:p w14:paraId="0EA0E975"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R3-256609</w:t>
      </w:r>
      <w:r w:rsidRPr="00C843A3">
        <w:rPr>
          <w:rFonts w:ascii="Arial" w:hAnsi="Arial" w:cs="Arial"/>
          <w:iCs/>
        </w:rPr>
        <w:tab/>
        <w:t>Discussion on Multi-hop UE Trajectory Prediction and Feedback</w:t>
      </w:r>
      <w:r w:rsidRPr="00C843A3">
        <w:rPr>
          <w:rFonts w:ascii="Arial" w:hAnsi="Arial" w:cs="Arial"/>
          <w:iCs/>
        </w:rPr>
        <w:tab/>
        <w:t>Qualcomm Incorporated</w:t>
      </w:r>
    </w:p>
    <w:p w14:paraId="4E28DB49"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R3-256610</w:t>
      </w:r>
      <w:r w:rsidRPr="00C843A3">
        <w:rPr>
          <w:rFonts w:ascii="Arial" w:hAnsi="Arial" w:cs="Arial"/>
          <w:iCs/>
        </w:rPr>
        <w:tab/>
        <w:t>Discussion on Intra-CU LTM</w:t>
      </w:r>
      <w:r w:rsidRPr="00C843A3">
        <w:rPr>
          <w:rFonts w:ascii="Arial" w:hAnsi="Arial" w:cs="Arial"/>
          <w:iCs/>
        </w:rPr>
        <w:tab/>
        <w:t>Qualcomm Incorporated</w:t>
      </w:r>
    </w:p>
    <w:p w14:paraId="107158B0"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R3-256612</w:t>
      </w:r>
      <w:r w:rsidRPr="00C843A3">
        <w:rPr>
          <w:rFonts w:ascii="Arial" w:hAnsi="Arial" w:cs="Arial"/>
          <w:iCs/>
        </w:rPr>
        <w:tab/>
        <w:t>Discussion on Inter-CU LTM</w:t>
      </w:r>
      <w:r w:rsidRPr="00C843A3">
        <w:rPr>
          <w:rFonts w:ascii="Arial" w:hAnsi="Arial" w:cs="Arial"/>
          <w:iCs/>
        </w:rPr>
        <w:tab/>
        <w:t>Qualcomm Incorporated</w:t>
      </w:r>
    </w:p>
    <w:p w14:paraId="67641141"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R3-256684</w:t>
      </w:r>
      <w:r w:rsidRPr="00C843A3">
        <w:rPr>
          <w:rFonts w:ascii="Arial" w:hAnsi="Arial" w:cs="Arial"/>
          <w:iCs/>
        </w:rPr>
        <w:tab/>
        <w:t>AI/ML Enhancements for Intra-CU LTM</w:t>
      </w:r>
      <w:r w:rsidRPr="00C843A3">
        <w:rPr>
          <w:rFonts w:ascii="Arial" w:hAnsi="Arial" w:cs="Arial"/>
          <w:iCs/>
        </w:rPr>
        <w:tab/>
        <w:t>Tejas Network Limited</w:t>
      </w:r>
    </w:p>
    <w:p w14:paraId="04F6E919"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R3-256694</w:t>
      </w:r>
      <w:r w:rsidRPr="00C843A3">
        <w:rPr>
          <w:rFonts w:ascii="Arial" w:hAnsi="Arial" w:cs="Arial"/>
          <w:iCs/>
        </w:rPr>
        <w:tab/>
        <w:t>(TP to TR 38.745) Multi-hop UE trajectory across gNBs</w:t>
      </w:r>
      <w:r w:rsidRPr="00C843A3">
        <w:rPr>
          <w:rFonts w:ascii="Arial" w:hAnsi="Arial" w:cs="Arial"/>
          <w:iCs/>
        </w:rPr>
        <w:tab/>
        <w:t>Samsung</w:t>
      </w:r>
    </w:p>
    <w:p w14:paraId="0F590893"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R3-256695</w:t>
      </w:r>
      <w:r w:rsidRPr="00C843A3">
        <w:rPr>
          <w:rFonts w:ascii="Arial" w:hAnsi="Arial" w:cs="Arial"/>
          <w:iCs/>
        </w:rPr>
        <w:tab/>
        <w:t>Discussion on AI/ML-based intra-CU LTM</w:t>
      </w:r>
      <w:r w:rsidRPr="00C843A3">
        <w:rPr>
          <w:rFonts w:ascii="Arial" w:hAnsi="Arial" w:cs="Arial"/>
          <w:iCs/>
        </w:rPr>
        <w:tab/>
        <w:t>Samsung</w:t>
      </w:r>
    </w:p>
    <w:p w14:paraId="65AAB47C"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R3-256696</w:t>
      </w:r>
      <w:r w:rsidRPr="00C843A3">
        <w:rPr>
          <w:rFonts w:ascii="Arial" w:hAnsi="Arial" w:cs="Arial"/>
          <w:iCs/>
        </w:rPr>
        <w:tab/>
        <w:t>Discussion on other handover enhancements</w:t>
      </w:r>
      <w:r w:rsidRPr="00C843A3">
        <w:rPr>
          <w:rFonts w:ascii="Arial" w:hAnsi="Arial" w:cs="Arial"/>
          <w:iCs/>
        </w:rPr>
        <w:tab/>
        <w:t>Samsung</w:t>
      </w:r>
    </w:p>
    <w:p w14:paraId="60DAE504"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R3-256720</w:t>
      </w:r>
      <w:r w:rsidRPr="00C843A3">
        <w:rPr>
          <w:rFonts w:ascii="Arial" w:hAnsi="Arial" w:cs="Arial"/>
          <w:iCs/>
        </w:rPr>
        <w:tab/>
        <w:t>Study on Multi-hop UE Trajectory Across gNBs</w:t>
      </w:r>
      <w:r w:rsidRPr="00C843A3">
        <w:rPr>
          <w:rFonts w:ascii="Arial" w:hAnsi="Arial" w:cs="Arial"/>
          <w:iCs/>
        </w:rPr>
        <w:tab/>
        <w:t>Xiaomi Technology</w:t>
      </w:r>
    </w:p>
    <w:p w14:paraId="4890C0D7"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R3-256721</w:t>
      </w:r>
      <w:r w:rsidRPr="00C843A3">
        <w:rPr>
          <w:rFonts w:ascii="Arial" w:hAnsi="Arial" w:cs="Arial"/>
          <w:iCs/>
        </w:rPr>
        <w:tab/>
        <w:t>Study on Intra-CU AI/ML-assisted LTM Mobility Support</w:t>
      </w:r>
      <w:r w:rsidRPr="00C843A3">
        <w:rPr>
          <w:rFonts w:ascii="Arial" w:hAnsi="Arial" w:cs="Arial"/>
          <w:iCs/>
        </w:rPr>
        <w:tab/>
        <w:t>Xiaomi Technology</w:t>
      </w:r>
    </w:p>
    <w:p w14:paraId="7442D1A4"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R3-256722</w:t>
      </w:r>
      <w:r w:rsidRPr="00C843A3">
        <w:rPr>
          <w:rFonts w:ascii="Arial" w:hAnsi="Arial" w:cs="Arial"/>
          <w:iCs/>
        </w:rPr>
        <w:tab/>
        <w:t>Study on Inter-CU AI/ML-assisted LTM in NG-RAN</w:t>
      </w:r>
      <w:r w:rsidRPr="00C843A3">
        <w:rPr>
          <w:rFonts w:ascii="Arial" w:hAnsi="Arial" w:cs="Arial"/>
          <w:iCs/>
        </w:rPr>
        <w:tab/>
        <w:t>Xiaomi Technology</w:t>
      </w:r>
    </w:p>
    <w:p w14:paraId="4271831A"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R3-256793</w:t>
      </w:r>
      <w:r w:rsidRPr="00C843A3">
        <w:rPr>
          <w:rFonts w:ascii="Arial" w:hAnsi="Arial" w:cs="Arial"/>
          <w:iCs/>
        </w:rPr>
        <w:tab/>
        <w:t>(pCR for TR38.745) Multi-hop UE trajectory across gNBs</w:t>
      </w:r>
      <w:r w:rsidRPr="00C843A3">
        <w:rPr>
          <w:rFonts w:ascii="Arial" w:hAnsi="Arial" w:cs="Arial"/>
          <w:iCs/>
        </w:rPr>
        <w:tab/>
        <w:t>NEC</w:t>
      </w:r>
    </w:p>
    <w:p w14:paraId="17BF6679"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R3-256794</w:t>
      </w:r>
      <w:r w:rsidRPr="00C843A3">
        <w:rPr>
          <w:rFonts w:ascii="Arial" w:hAnsi="Arial" w:cs="Arial"/>
          <w:iCs/>
        </w:rPr>
        <w:tab/>
        <w:t>(pCR for TR38.745) AI/ML based intra-CU LTM</w:t>
      </w:r>
      <w:r w:rsidRPr="00C843A3">
        <w:rPr>
          <w:rFonts w:ascii="Arial" w:hAnsi="Arial" w:cs="Arial"/>
          <w:iCs/>
        </w:rPr>
        <w:tab/>
        <w:t>NEC</w:t>
      </w:r>
    </w:p>
    <w:p w14:paraId="24CAE442"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R3-256795</w:t>
      </w:r>
      <w:r w:rsidRPr="00C843A3">
        <w:rPr>
          <w:rFonts w:ascii="Arial" w:hAnsi="Arial" w:cs="Arial"/>
          <w:iCs/>
        </w:rPr>
        <w:tab/>
        <w:t>(pCR for TR38.745) Other AI/ML based handover enhancements</w:t>
      </w:r>
      <w:r w:rsidRPr="00C843A3">
        <w:rPr>
          <w:rFonts w:ascii="Arial" w:hAnsi="Arial" w:cs="Arial"/>
          <w:iCs/>
        </w:rPr>
        <w:tab/>
        <w:t>NEC</w:t>
      </w:r>
    </w:p>
    <w:p w14:paraId="16A38994"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R3-256814</w:t>
      </w:r>
      <w:r w:rsidRPr="00C843A3">
        <w:rPr>
          <w:rFonts w:ascii="Arial" w:hAnsi="Arial" w:cs="Arial"/>
          <w:iCs/>
        </w:rPr>
        <w:tab/>
        <w:t>Multi-Hop UE Trajectory Options</w:t>
      </w:r>
      <w:r w:rsidRPr="00C843A3">
        <w:rPr>
          <w:rFonts w:ascii="Arial" w:hAnsi="Arial" w:cs="Arial"/>
          <w:iCs/>
        </w:rPr>
        <w:tab/>
        <w:t>InterDigital, Inc.</w:t>
      </w:r>
    </w:p>
    <w:p w14:paraId="1AE19ED3"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R3-256833</w:t>
      </w:r>
      <w:r w:rsidRPr="00C843A3">
        <w:rPr>
          <w:rFonts w:ascii="Arial" w:hAnsi="Arial" w:cs="Arial"/>
          <w:iCs/>
        </w:rPr>
        <w:tab/>
        <w:t>(TP to TR 38.745) Discussion on AI/ML based Multi-hop UE trajectory across gNBs</w:t>
      </w:r>
      <w:r w:rsidRPr="00C843A3">
        <w:rPr>
          <w:rFonts w:ascii="Arial" w:hAnsi="Arial" w:cs="Arial"/>
          <w:iCs/>
        </w:rPr>
        <w:tab/>
        <w:t>CMCC</w:t>
      </w:r>
    </w:p>
    <w:p w14:paraId="5C96D6FF"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R3-256834</w:t>
      </w:r>
      <w:r w:rsidRPr="00C843A3">
        <w:rPr>
          <w:rFonts w:ascii="Arial" w:hAnsi="Arial" w:cs="Arial"/>
          <w:iCs/>
        </w:rPr>
        <w:tab/>
        <w:t>(TP to TR 38.745) Discussion on AI/ML based handover enhancement</w:t>
      </w:r>
      <w:r w:rsidRPr="00C843A3">
        <w:rPr>
          <w:rFonts w:ascii="Arial" w:hAnsi="Arial" w:cs="Arial"/>
          <w:iCs/>
        </w:rPr>
        <w:tab/>
        <w:t>CMCC</w:t>
      </w:r>
    </w:p>
    <w:p w14:paraId="21C2E661"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R3-256841</w:t>
      </w:r>
      <w:r w:rsidRPr="00C843A3">
        <w:rPr>
          <w:rFonts w:ascii="Arial" w:hAnsi="Arial" w:cs="Arial"/>
          <w:iCs/>
        </w:rPr>
        <w:tab/>
        <w:t>Discussion on AIML based intra CU LTM use cases</w:t>
      </w:r>
      <w:r w:rsidRPr="00C843A3">
        <w:rPr>
          <w:rFonts w:ascii="Arial" w:hAnsi="Arial" w:cs="Arial"/>
          <w:iCs/>
        </w:rPr>
        <w:tab/>
        <w:t>CMCC</w:t>
      </w:r>
    </w:p>
    <w:p w14:paraId="4D0CE6BD"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R3-256861</w:t>
      </w:r>
      <w:r w:rsidRPr="00C843A3">
        <w:rPr>
          <w:rFonts w:ascii="Arial" w:hAnsi="Arial" w:cs="Arial"/>
          <w:iCs/>
        </w:rPr>
        <w:tab/>
        <w:t>Support of multi-hop UE trajectory prediction/feedback</w:t>
      </w:r>
      <w:r w:rsidRPr="00C843A3">
        <w:rPr>
          <w:rFonts w:ascii="Arial" w:hAnsi="Arial" w:cs="Arial"/>
          <w:iCs/>
        </w:rPr>
        <w:tab/>
        <w:t>CATT</w:t>
      </w:r>
    </w:p>
    <w:p w14:paraId="02FCAFCA"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R3-256862</w:t>
      </w:r>
      <w:r w:rsidRPr="00C843A3">
        <w:rPr>
          <w:rFonts w:ascii="Arial" w:hAnsi="Arial" w:cs="Arial"/>
          <w:iCs/>
        </w:rPr>
        <w:tab/>
        <w:t>Discussion on support of AI/ML enabled intra-CU LTM</w:t>
      </w:r>
      <w:r w:rsidRPr="00C843A3">
        <w:rPr>
          <w:rFonts w:ascii="Arial" w:hAnsi="Arial" w:cs="Arial"/>
          <w:iCs/>
        </w:rPr>
        <w:tab/>
        <w:t>CATT</w:t>
      </w:r>
    </w:p>
    <w:p w14:paraId="32F084AB"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R3-256863</w:t>
      </w:r>
      <w:r w:rsidRPr="00C843A3">
        <w:rPr>
          <w:rFonts w:ascii="Arial" w:hAnsi="Arial" w:cs="Arial"/>
          <w:iCs/>
        </w:rPr>
        <w:tab/>
        <w:t>Discussion on support of AI/ML enabled inter-CU LTM</w:t>
      </w:r>
      <w:r w:rsidRPr="00C843A3">
        <w:rPr>
          <w:rFonts w:ascii="Arial" w:hAnsi="Arial" w:cs="Arial"/>
          <w:iCs/>
        </w:rPr>
        <w:tab/>
        <w:t>CATT</w:t>
      </w:r>
    </w:p>
    <w:p w14:paraId="501E5503"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R3-256912</w:t>
      </w:r>
      <w:r w:rsidRPr="00C843A3">
        <w:rPr>
          <w:rFonts w:ascii="Arial" w:hAnsi="Arial" w:cs="Arial"/>
          <w:iCs/>
        </w:rPr>
        <w:tab/>
        <w:t>(TP to TR38.745) Discussion on multi-hop UE trajectory</w:t>
      </w:r>
      <w:r w:rsidRPr="00C843A3">
        <w:rPr>
          <w:rFonts w:ascii="Arial" w:hAnsi="Arial" w:cs="Arial"/>
          <w:iCs/>
        </w:rPr>
        <w:tab/>
        <w:t>Lenovo</w:t>
      </w:r>
    </w:p>
    <w:p w14:paraId="36B02A1C"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R3-256913</w:t>
      </w:r>
      <w:r w:rsidRPr="00C843A3">
        <w:rPr>
          <w:rFonts w:ascii="Arial" w:hAnsi="Arial" w:cs="Arial"/>
          <w:iCs/>
        </w:rPr>
        <w:tab/>
        <w:t>AI/ML for Intra-CU LTM</w:t>
      </w:r>
      <w:r w:rsidRPr="00C843A3">
        <w:rPr>
          <w:rFonts w:ascii="Arial" w:hAnsi="Arial" w:cs="Arial"/>
          <w:iCs/>
        </w:rPr>
        <w:tab/>
        <w:t>Lenovo</w:t>
      </w:r>
    </w:p>
    <w:p w14:paraId="1F4C3BBB"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R3-256991</w:t>
      </w:r>
      <w:r w:rsidRPr="00C843A3">
        <w:rPr>
          <w:rFonts w:ascii="Arial" w:hAnsi="Arial" w:cs="Arial"/>
          <w:iCs/>
        </w:rPr>
        <w:tab/>
        <w:t>(TP for TR 38.745) Considerations on multi-hop UE trajectory in AI/ML-based mobility</w:t>
      </w:r>
      <w:r w:rsidRPr="00C843A3">
        <w:rPr>
          <w:rFonts w:ascii="Arial" w:hAnsi="Arial" w:cs="Arial"/>
          <w:iCs/>
        </w:rPr>
        <w:tab/>
        <w:t>Huawei</w:t>
      </w:r>
    </w:p>
    <w:p w14:paraId="4A9C3A51"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R3-256992</w:t>
      </w:r>
      <w:r w:rsidRPr="00C843A3">
        <w:rPr>
          <w:rFonts w:ascii="Arial" w:hAnsi="Arial" w:cs="Arial"/>
          <w:iCs/>
        </w:rPr>
        <w:tab/>
        <w:t>(TP to TR 38.745) Discussion for AI/ML assisted intra-CU LTM</w:t>
      </w:r>
      <w:r w:rsidRPr="00C843A3">
        <w:rPr>
          <w:rFonts w:ascii="Arial" w:hAnsi="Arial" w:cs="Arial"/>
          <w:iCs/>
        </w:rPr>
        <w:tab/>
        <w:t>Huawei</w:t>
      </w:r>
    </w:p>
    <w:p w14:paraId="667616E8"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R3-256993</w:t>
      </w:r>
      <w:r w:rsidRPr="00C843A3">
        <w:rPr>
          <w:rFonts w:ascii="Arial" w:hAnsi="Arial" w:cs="Arial"/>
          <w:iCs/>
        </w:rPr>
        <w:tab/>
        <w:t>(TP for TR 38.745) Discussion for Handover Enhancements</w:t>
      </w:r>
      <w:r w:rsidRPr="00C843A3">
        <w:rPr>
          <w:rFonts w:ascii="Arial" w:hAnsi="Arial" w:cs="Arial"/>
          <w:iCs/>
        </w:rPr>
        <w:tab/>
        <w:t>Huawei</w:t>
      </w:r>
    </w:p>
    <w:p w14:paraId="5B59A82F"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R3-257072</w:t>
      </w:r>
      <w:r w:rsidRPr="00C843A3">
        <w:rPr>
          <w:rFonts w:ascii="Arial" w:hAnsi="Arial" w:cs="Arial"/>
          <w:iCs/>
        </w:rPr>
        <w:tab/>
        <w:t>(TP to TR 38.745) Support for multi-hop UE trajectory</w:t>
      </w:r>
      <w:r w:rsidRPr="00C843A3">
        <w:rPr>
          <w:rFonts w:ascii="Arial" w:hAnsi="Arial" w:cs="Arial"/>
          <w:iCs/>
        </w:rPr>
        <w:tab/>
        <w:t>Ericsson</w:t>
      </w:r>
    </w:p>
    <w:p w14:paraId="1995EE1D"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R3-257073</w:t>
      </w:r>
      <w:r w:rsidRPr="00C843A3">
        <w:rPr>
          <w:rFonts w:ascii="Arial" w:hAnsi="Arial" w:cs="Arial"/>
          <w:iCs/>
        </w:rPr>
        <w:tab/>
        <w:t>(TP to TR 38.745) AI/ML based mobility – Intra-CU LTM</w:t>
      </w:r>
      <w:r w:rsidRPr="00C843A3">
        <w:rPr>
          <w:rFonts w:ascii="Arial" w:hAnsi="Arial" w:cs="Arial"/>
          <w:iCs/>
        </w:rPr>
        <w:tab/>
        <w:t>Ericsson</w:t>
      </w:r>
    </w:p>
    <w:p w14:paraId="27DC9C9D"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R3-257074</w:t>
      </w:r>
      <w:r w:rsidRPr="00C843A3">
        <w:rPr>
          <w:rFonts w:ascii="Arial" w:hAnsi="Arial" w:cs="Arial"/>
          <w:iCs/>
        </w:rPr>
        <w:tab/>
        <w:t>(TP to TR 38.745) Considerations for Handover Enhancements in Release-20</w:t>
      </w:r>
      <w:r w:rsidRPr="00C843A3">
        <w:rPr>
          <w:rFonts w:ascii="Arial" w:hAnsi="Arial" w:cs="Arial"/>
          <w:iCs/>
        </w:rPr>
        <w:tab/>
        <w:t>Ericsson</w:t>
      </w:r>
    </w:p>
    <w:p w14:paraId="5570F0DA"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R3-257077</w:t>
      </w:r>
      <w:r w:rsidRPr="00C843A3">
        <w:rPr>
          <w:rFonts w:ascii="Arial" w:hAnsi="Arial" w:cs="Arial"/>
          <w:iCs/>
        </w:rPr>
        <w:tab/>
        <w:t>Discussion on considerations in intra-CU LTM use case</w:t>
      </w:r>
      <w:r w:rsidRPr="00C843A3">
        <w:rPr>
          <w:rFonts w:ascii="Arial" w:hAnsi="Arial" w:cs="Arial"/>
          <w:iCs/>
        </w:rPr>
        <w:tab/>
        <w:t>LG Electronics Inc.</w:t>
      </w:r>
    </w:p>
    <w:p w14:paraId="68D4AF6A"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R3-257103</w:t>
      </w:r>
      <w:r w:rsidRPr="00C843A3">
        <w:rPr>
          <w:rFonts w:ascii="Arial" w:hAnsi="Arial" w:cs="Arial"/>
          <w:iCs/>
        </w:rPr>
        <w:tab/>
        <w:t>(TP to TR 38.745) Multi-hop UE trajectory across gNBs</w:t>
      </w:r>
      <w:r w:rsidRPr="00C843A3">
        <w:rPr>
          <w:rFonts w:ascii="Arial" w:hAnsi="Arial" w:cs="Arial"/>
          <w:iCs/>
        </w:rPr>
        <w:tab/>
        <w:t>Nokia</w:t>
      </w:r>
    </w:p>
    <w:p w14:paraId="425A55A4"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R3-257104</w:t>
      </w:r>
      <w:r w:rsidRPr="00C843A3">
        <w:rPr>
          <w:rFonts w:ascii="Arial" w:hAnsi="Arial" w:cs="Arial"/>
          <w:iCs/>
        </w:rPr>
        <w:tab/>
        <w:t>(TP to TR 38.745) Handover Enhancements</w:t>
      </w:r>
      <w:r w:rsidRPr="00C843A3">
        <w:rPr>
          <w:rFonts w:ascii="Arial" w:hAnsi="Arial" w:cs="Arial"/>
          <w:iCs/>
        </w:rPr>
        <w:tab/>
        <w:t>Nokia</w:t>
      </w:r>
    </w:p>
    <w:p w14:paraId="1E945025"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R3-257236</w:t>
      </w:r>
      <w:r w:rsidRPr="00C843A3">
        <w:rPr>
          <w:rFonts w:ascii="Arial" w:hAnsi="Arial" w:cs="Arial"/>
          <w:iCs/>
        </w:rPr>
        <w:tab/>
      </w:r>
      <w:proofErr w:type="gramStart"/>
      <w:r w:rsidRPr="00C843A3">
        <w:rPr>
          <w:rFonts w:ascii="Arial" w:hAnsi="Arial" w:cs="Arial"/>
          <w:iCs/>
        </w:rPr>
        <w:t>CB:#</w:t>
      </w:r>
      <w:proofErr w:type="gramEnd"/>
      <w:r w:rsidRPr="00C843A3">
        <w:rPr>
          <w:rFonts w:ascii="Arial" w:hAnsi="Arial" w:cs="Arial"/>
          <w:iCs/>
        </w:rPr>
        <w:t>21_AIMLMultiHop</w:t>
      </w:r>
      <w:r w:rsidRPr="00C843A3">
        <w:rPr>
          <w:rFonts w:ascii="Arial" w:hAnsi="Arial" w:cs="Arial"/>
          <w:iCs/>
        </w:rPr>
        <w:tab/>
        <w:t>ZTE Corporation</w:t>
      </w:r>
    </w:p>
    <w:p w14:paraId="3AD34D92" w14:textId="77777777" w:rsidR="00C843A3" w:rsidRPr="00C843A3" w:rsidRDefault="00C843A3" w:rsidP="00C843A3">
      <w:pPr>
        <w:pStyle w:val="NO"/>
        <w:numPr>
          <w:ilvl w:val="0"/>
          <w:numId w:val="19"/>
        </w:numPr>
        <w:rPr>
          <w:rFonts w:ascii="Arial" w:hAnsi="Arial" w:cs="Arial"/>
          <w:iCs/>
        </w:rPr>
      </w:pPr>
      <w:r w:rsidRPr="00C843A3">
        <w:rPr>
          <w:rFonts w:ascii="Arial" w:hAnsi="Arial" w:cs="Arial"/>
          <w:iCs/>
        </w:rPr>
        <w:t>R3-257239</w:t>
      </w:r>
      <w:r w:rsidRPr="00C843A3">
        <w:rPr>
          <w:rFonts w:ascii="Arial" w:hAnsi="Arial" w:cs="Arial"/>
          <w:iCs/>
        </w:rPr>
        <w:tab/>
      </w:r>
      <w:proofErr w:type="gramStart"/>
      <w:r w:rsidRPr="00C843A3">
        <w:rPr>
          <w:rFonts w:ascii="Arial" w:hAnsi="Arial" w:cs="Arial"/>
          <w:iCs/>
        </w:rPr>
        <w:t>CB:#</w:t>
      </w:r>
      <w:proofErr w:type="gramEnd"/>
      <w:r w:rsidRPr="00C843A3">
        <w:rPr>
          <w:rFonts w:ascii="Arial" w:hAnsi="Arial" w:cs="Arial"/>
          <w:iCs/>
        </w:rPr>
        <w:t>22_AIMLintraCULTM</w:t>
      </w:r>
      <w:r w:rsidRPr="00C843A3">
        <w:rPr>
          <w:rFonts w:ascii="Arial" w:hAnsi="Arial" w:cs="Arial"/>
          <w:iCs/>
        </w:rPr>
        <w:tab/>
        <w:t>Qualcomm Incorporated</w:t>
      </w:r>
    </w:p>
    <w:p w14:paraId="503F1DD5" w14:textId="5753A15F" w:rsidR="00C202C5" w:rsidRDefault="00C843A3" w:rsidP="00C843A3">
      <w:pPr>
        <w:pStyle w:val="NO"/>
        <w:numPr>
          <w:ilvl w:val="0"/>
          <w:numId w:val="19"/>
        </w:numPr>
        <w:rPr>
          <w:rFonts w:ascii="Arial" w:hAnsi="Arial" w:cs="Arial"/>
          <w:iCs/>
        </w:rPr>
      </w:pPr>
      <w:r w:rsidRPr="00C843A3">
        <w:rPr>
          <w:rFonts w:ascii="Arial" w:hAnsi="Arial" w:cs="Arial"/>
          <w:iCs/>
        </w:rPr>
        <w:lastRenderedPageBreak/>
        <w:t>R3-257311</w:t>
      </w:r>
      <w:r w:rsidRPr="00C843A3">
        <w:rPr>
          <w:rFonts w:ascii="Arial" w:hAnsi="Arial" w:cs="Arial"/>
          <w:iCs/>
        </w:rPr>
        <w:tab/>
        <w:t>(TP to TR 38.745) Consideration on Mulltiple-hop UE trajectory</w:t>
      </w:r>
      <w:r w:rsidRPr="00C843A3">
        <w:rPr>
          <w:rFonts w:ascii="Arial" w:hAnsi="Arial" w:cs="Arial"/>
          <w:iCs/>
        </w:rPr>
        <w:tab/>
        <w:t>ZTE Corporation</w:t>
      </w:r>
    </w:p>
    <w:p w14:paraId="1A727FA6"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R3-258086</w:t>
      </w:r>
      <w:r w:rsidRPr="00F4220B">
        <w:rPr>
          <w:rFonts w:ascii="Arial" w:hAnsi="Arial" w:cs="Arial"/>
          <w:iCs/>
        </w:rPr>
        <w:tab/>
        <w:t>TR38.745 v0.1.1 for Study on Artificial Intelligence (AI)/Machine Learning (ML) for NG-RAN Phase 3</w:t>
      </w:r>
      <w:r w:rsidRPr="00F4220B">
        <w:rPr>
          <w:rFonts w:ascii="Arial" w:hAnsi="Arial" w:cs="Arial"/>
          <w:iCs/>
        </w:rPr>
        <w:tab/>
        <w:t>ZTE Corporation, NEC</w:t>
      </w:r>
    </w:p>
    <w:p w14:paraId="3597BAD4"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R3-258089</w:t>
      </w:r>
      <w:r w:rsidRPr="00F4220B">
        <w:rPr>
          <w:rFonts w:ascii="Arial" w:hAnsi="Arial" w:cs="Arial"/>
          <w:iCs/>
        </w:rPr>
        <w:tab/>
        <w:t>Discussion on AI/ML for Intra-CU LTM</w:t>
      </w:r>
      <w:r w:rsidRPr="00F4220B">
        <w:rPr>
          <w:rFonts w:ascii="Arial" w:hAnsi="Arial" w:cs="Arial"/>
          <w:iCs/>
        </w:rPr>
        <w:tab/>
        <w:t>Nokia</w:t>
      </w:r>
    </w:p>
    <w:p w14:paraId="18E72159"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R3-258107</w:t>
      </w:r>
      <w:r w:rsidRPr="00F4220B">
        <w:rPr>
          <w:rFonts w:ascii="Arial" w:hAnsi="Arial" w:cs="Arial"/>
          <w:iCs/>
        </w:rPr>
        <w:tab/>
        <w:t>Work plan for Study on AI/ML for NG-RAN Phase 3</w:t>
      </w:r>
      <w:r w:rsidRPr="00F4220B">
        <w:rPr>
          <w:rFonts w:ascii="Arial" w:hAnsi="Arial" w:cs="Arial"/>
          <w:iCs/>
        </w:rPr>
        <w:tab/>
        <w:t>ZTE Corporation, NEC</w:t>
      </w:r>
    </w:p>
    <w:p w14:paraId="75F70DFF"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R3-258108</w:t>
      </w:r>
      <w:r w:rsidRPr="00F4220B">
        <w:rPr>
          <w:rFonts w:ascii="Arial" w:hAnsi="Arial" w:cs="Arial"/>
          <w:iCs/>
        </w:rPr>
        <w:tab/>
        <w:t>(TP to TR 38.745) Consideration on Multi-hop UE trajectory</w:t>
      </w:r>
      <w:r w:rsidRPr="00F4220B">
        <w:rPr>
          <w:rFonts w:ascii="Arial" w:hAnsi="Arial" w:cs="Arial"/>
          <w:iCs/>
        </w:rPr>
        <w:tab/>
        <w:t>ZTE Corporation</w:t>
      </w:r>
    </w:p>
    <w:p w14:paraId="21E0F87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R3-258109</w:t>
      </w:r>
      <w:r w:rsidRPr="00F4220B">
        <w:rPr>
          <w:rFonts w:ascii="Arial" w:hAnsi="Arial" w:cs="Arial"/>
          <w:iCs/>
        </w:rPr>
        <w:tab/>
        <w:t>Consideration on AI/ML assisted intra-CU LTM</w:t>
      </w:r>
      <w:r w:rsidRPr="00F4220B">
        <w:rPr>
          <w:rFonts w:ascii="Arial" w:hAnsi="Arial" w:cs="Arial"/>
          <w:iCs/>
        </w:rPr>
        <w:tab/>
        <w:t>ZTE Corporation</w:t>
      </w:r>
    </w:p>
    <w:p w14:paraId="4EA86E0E"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R3-258110</w:t>
      </w:r>
      <w:r w:rsidRPr="00F4220B">
        <w:rPr>
          <w:rFonts w:ascii="Arial" w:hAnsi="Arial" w:cs="Arial"/>
          <w:iCs/>
        </w:rPr>
        <w:tab/>
        <w:t>(TP to TR 38.745) Consideration on other handover enhancements</w:t>
      </w:r>
      <w:r w:rsidRPr="00F4220B">
        <w:rPr>
          <w:rFonts w:ascii="Arial" w:hAnsi="Arial" w:cs="Arial"/>
          <w:iCs/>
        </w:rPr>
        <w:tab/>
        <w:t>ZTE Corporation</w:t>
      </w:r>
    </w:p>
    <w:p w14:paraId="2E92E8DA"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R3-258128</w:t>
      </w:r>
      <w:r w:rsidRPr="00F4220B">
        <w:rPr>
          <w:rFonts w:ascii="Arial" w:hAnsi="Arial" w:cs="Arial"/>
          <w:iCs/>
        </w:rPr>
        <w:tab/>
        <w:t>Discussion on AI/ML assisted Intra-CU LTM</w:t>
      </w:r>
      <w:r w:rsidRPr="00F4220B">
        <w:rPr>
          <w:rFonts w:ascii="Arial" w:hAnsi="Arial" w:cs="Arial"/>
          <w:iCs/>
        </w:rPr>
        <w:tab/>
        <w:t>Lekha Wireless Solutions</w:t>
      </w:r>
    </w:p>
    <w:p w14:paraId="54FBBDE6"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R3-258144</w:t>
      </w:r>
      <w:r w:rsidRPr="00F4220B">
        <w:rPr>
          <w:rFonts w:ascii="Arial" w:hAnsi="Arial" w:cs="Arial"/>
          <w:iCs/>
        </w:rPr>
        <w:tab/>
        <w:t>Discussion on Multiple-hop UE trajectory</w:t>
      </w:r>
      <w:r w:rsidRPr="00F4220B">
        <w:rPr>
          <w:rFonts w:ascii="Arial" w:hAnsi="Arial" w:cs="Arial"/>
          <w:iCs/>
        </w:rPr>
        <w:tab/>
        <w:t>Lekha Wireless Solutions</w:t>
      </w:r>
    </w:p>
    <w:p w14:paraId="58B0FE10"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R3-258176</w:t>
      </w:r>
      <w:r w:rsidRPr="00F4220B">
        <w:rPr>
          <w:rFonts w:ascii="Arial" w:hAnsi="Arial" w:cs="Arial"/>
          <w:iCs/>
        </w:rPr>
        <w:tab/>
        <w:t>Multi-hop UE trajectory across gNBs</w:t>
      </w:r>
      <w:r w:rsidRPr="00F4220B">
        <w:rPr>
          <w:rFonts w:ascii="Arial" w:hAnsi="Arial" w:cs="Arial"/>
          <w:iCs/>
        </w:rPr>
        <w:tab/>
        <w:t>Nokia</w:t>
      </w:r>
    </w:p>
    <w:p w14:paraId="190FA007"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R3-258177</w:t>
      </w:r>
      <w:r w:rsidRPr="00F4220B">
        <w:rPr>
          <w:rFonts w:ascii="Arial" w:hAnsi="Arial" w:cs="Arial"/>
          <w:iCs/>
        </w:rPr>
        <w:tab/>
        <w:t>AI/ML-based Handover Enhancements</w:t>
      </w:r>
      <w:r w:rsidRPr="00F4220B">
        <w:rPr>
          <w:rFonts w:ascii="Arial" w:hAnsi="Arial" w:cs="Arial"/>
          <w:iCs/>
        </w:rPr>
        <w:tab/>
        <w:t>Nokia</w:t>
      </w:r>
    </w:p>
    <w:p w14:paraId="077AFBD2"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R3-258191</w:t>
      </w:r>
      <w:r w:rsidRPr="00F4220B">
        <w:rPr>
          <w:rFonts w:ascii="Arial" w:hAnsi="Arial" w:cs="Arial"/>
          <w:iCs/>
        </w:rPr>
        <w:tab/>
        <w:t>Discussion on AI/ML for Intra CU LTM</w:t>
      </w:r>
      <w:r w:rsidRPr="00F4220B">
        <w:rPr>
          <w:rFonts w:ascii="Arial" w:hAnsi="Arial" w:cs="Arial"/>
          <w:iCs/>
        </w:rPr>
        <w:tab/>
        <w:t>Tejas Network Limited</w:t>
      </w:r>
    </w:p>
    <w:p w14:paraId="141B6183"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R3-258192</w:t>
      </w:r>
      <w:r w:rsidRPr="00F4220B">
        <w:rPr>
          <w:rFonts w:ascii="Arial" w:hAnsi="Arial" w:cs="Arial"/>
          <w:iCs/>
        </w:rPr>
        <w:tab/>
        <w:t>Discussion on Inter-CU LTM</w:t>
      </w:r>
      <w:r w:rsidRPr="00F4220B">
        <w:rPr>
          <w:rFonts w:ascii="Arial" w:hAnsi="Arial" w:cs="Arial"/>
          <w:iCs/>
        </w:rPr>
        <w:tab/>
        <w:t>Qualcomm Incorporated, CATT, CMCC, NEC, NTT Docomo, Vodafone</w:t>
      </w:r>
    </w:p>
    <w:p w14:paraId="7978973C"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R3-258193</w:t>
      </w:r>
      <w:r w:rsidRPr="00F4220B">
        <w:rPr>
          <w:rFonts w:ascii="Arial" w:hAnsi="Arial" w:cs="Arial"/>
          <w:iCs/>
        </w:rPr>
        <w:tab/>
        <w:t>(pCR To TR 38.745) Discussion on Intra-CU LTM</w:t>
      </w:r>
      <w:r w:rsidRPr="00F4220B">
        <w:rPr>
          <w:rFonts w:ascii="Arial" w:hAnsi="Arial" w:cs="Arial"/>
          <w:iCs/>
        </w:rPr>
        <w:tab/>
        <w:t>Qualcomm Incorporated</w:t>
      </w:r>
    </w:p>
    <w:p w14:paraId="224EBEED"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R3-258194</w:t>
      </w:r>
      <w:r w:rsidRPr="00F4220B">
        <w:rPr>
          <w:rFonts w:ascii="Arial" w:hAnsi="Arial" w:cs="Arial"/>
          <w:iCs/>
        </w:rPr>
        <w:tab/>
        <w:t>Discussion on Multi-hop UE Trajectory Prediction and Feedback</w:t>
      </w:r>
      <w:r w:rsidRPr="00F4220B">
        <w:rPr>
          <w:rFonts w:ascii="Arial" w:hAnsi="Arial" w:cs="Arial"/>
          <w:iCs/>
        </w:rPr>
        <w:tab/>
        <w:t>Qualcomm Incorporated</w:t>
      </w:r>
    </w:p>
    <w:p w14:paraId="41FF53C1"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R3-258247</w:t>
      </w:r>
      <w:r w:rsidRPr="00F4220B">
        <w:rPr>
          <w:rFonts w:ascii="Arial" w:hAnsi="Arial" w:cs="Arial"/>
          <w:iCs/>
        </w:rPr>
        <w:tab/>
        <w:t>(pCR for TR38.745) Multi-hop UE trajectory across gNBs</w:t>
      </w:r>
      <w:r w:rsidRPr="00F4220B">
        <w:rPr>
          <w:rFonts w:ascii="Arial" w:hAnsi="Arial" w:cs="Arial"/>
          <w:iCs/>
        </w:rPr>
        <w:tab/>
        <w:t>NEC</w:t>
      </w:r>
    </w:p>
    <w:p w14:paraId="7B3CDBCA"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R3-258248</w:t>
      </w:r>
      <w:r w:rsidRPr="00F4220B">
        <w:rPr>
          <w:rFonts w:ascii="Arial" w:hAnsi="Arial" w:cs="Arial"/>
          <w:iCs/>
        </w:rPr>
        <w:tab/>
        <w:t>(pCR for TR38.745) AI/ML based intra-CU LTM</w:t>
      </w:r>
      <w:r w:rsidRPr="00F4220B">
        <w:rPr>
          <w:rFonts w:ascii="Arial" w:hAnsi="Arial" w:cs="Arial"/>
          <w:iCs/>
        </w:rPr>
        <w:tab/>
        <w:t>NEC</w:t>
      </w:r>
    </w:p>
    <w:p w14:paraId="68C8DBED"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R3-258249</w:t>
      </w:r>
      <w:r w:rsidRPr="00F4220B">
        <w:rPr>
          <w:rFonts w:ascii="Arial" w:hAnsi="Arial" w:cs="Arial"/>
          <w:iCs/>
        </w:rPr>
        <w:tab/>
        <w:t>(pCR for TR38.745) Other AI/ML based handover enhancements</w:t>
      </w:r>
      <w:r w:rsidRPr="00F4220B">
        <w:rPr>
          <w:rFonts w:ascii="Arial" w:hAnsi="Arial" w:cs="Arial"/>
          <w:iCs/>
        </w:rPr>
        <w:tab/>
        <w:t>NEC, Qualcomm</w:t>
      </w:r>
    </w:p>
    <w:p w14:paraId="7CAA0390"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R3-258354</w:t>
      </w:r>
      <w:r w:rsidRPr="00F4220B">
        <w:rPr>
          <w:rFonts w:ascii="Arial" w:hAnsi="Arial" w:cs="Arial"/>
          <w:iCs/>
        </w:rPr>
        <w:tab/>
        <w:t>Discussion on multi-hop UE trajectory prediction</w:t>
      </w:r>
      <w:r w:rsidRPr="00F4220B">
        <w:rPr>
          <w:rFonts w:ascii="Arial" w:hAnsi="Arial" w:cs="Arial"/>
          <w:iCs/>
        </w:rPr>
        <w:tab/>
        <w:t>China Telecom</w:t>
      </w:r>
    </w:p>
    <w:p w14:paraId="21579DCE"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R3-258355</w:t>
      </w:r>
      <w:r w:rsidRPr="00F4220B">
        <w:rPr>
          <w:rFonts w:ascii="Arial" w:hAnsi="Arial" w:cs="Arial"/>
          <w:iCs/>
        </w:rPr>
        <w:tab/>
        <w:t>Discussion on support of AIML based intra-CU LTM</w:t>
      </w:r>
      <w:r w:rsidRPr="00F4220B">
        <w:rPr>
          <w:rFonts w:ascii="Arial" w:hAnsi="Arial" w:cs="Arial"/>
          <w:iCs/>
        </w:rPr>
        <w:tab/>
        <w:t>China Telecom</w:t>
      </w:r>
    </w:p>
    <w:p w14:paraId="394DB04B"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R3-258356</w:t>
      </w:r>
      <w:r w:rsidRPr="00F4220B">
        <w:rPr>
          <w:rFonts w:ascii="Arial" w:hAnsi="Arial" w:cs="Arial"/>
          <w:iCs/>
        </w:rPr>
        <w:tab/>
        <w:t>Discussion on support of AIML based inter-CU LTM</w:t>
      </w:r>
      <w:r w:rsidRPr="00F4220B">
        <w:rPr>
          <w:rFonts w:ascii="Arial" w:hAnsi="Arial" w:cs="Arial"/>
          <w:iCs/>
        </w:rPr>
        <w:tab/>
        <w:t>China Telecom</w:t>
      </w:r>
    </w:p>
    <w:p w14:paraId="7470F98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R3-258369</w:t>
      </w:r>
      <w:r w:rsidRPr="00F4220B">
        <w:rPr>
          <w:rFonts w:ascii="Arial" w:hAnsi="Arial" w:cs="Arial"/>
          <w:iCs/>
        </w:rPr>
        <w:tab/>
        <w:t>(pCR to TR38.745) Discussion on multi-hop UE trajectory</w:t>
      </w:r>
      <w:r w:rsidRPr="00F4220B">
        <w:rPr>
          <w:rFonts w:ascii="Arial" w:hAnsi="Arial" w:cs="Arial"/>
          <w:iCs/>
        </w:rPr>
        <w:tab/>
        <w:t>Lenovo</w:t>
      </w:r>
    </w:p>
    <w:p w14:paraId="2D216013"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R3-258370</w:t>
      </w:r>
      <w:r w:rsidRPr="00F4220B">
        <w:rPr>
          <w:rFonts w:ascii="Arial" w:hAnsi="Arial" w:cs="Arial"/>
          <w:iCs/>
        </w:rPr>
        <w:tab/>
        <w:t>AI/ML for intra-CU LTM</w:t>
      </w:r>
      <w:r w:rsidRPr="00F4220B">
        <w:rPr>
          <w:rFonts w:ascii="Arial" w:hAnsi="Arial" w:cs="Arial"/>
          <w:iCs/>
        </w:rPr>
        <w:tab/>
        <w:t>Lenovo</w:t>
      </w:r>
    </w:p>
    <w:p w14:paraId="746F7D02"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R3-258391</w:t>
      </w:r>
      <w:r w:rsidRPr="00F4220B">
        <w:rPr>
          <w:rFonts w:ascii="Arial" w:hAnsi="Arial" w:cs="Arial"/>
          <w:iCs/>
        </w:rPr>
        <w:tab/>
        <w:t>(pCR to TR 38.745) AI/ML based mobility – Multi-hop UE trajectory</w:t>
      </w:r>
      <w:r w:rsidRPr="00F4220B">
        <w:rPr>
          <w:rFonts w:ascii="Arial" w:hAnsi="Arial" w:cs="Arial"/>
          <w:iCs/>
        </w:rPr>
        <w:tab/>
        <w:t>Ericsson</w:t>
      </w:r>
    </w:p>
    <w:p w14:paraId="741BBA32"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R3-258393</w:t>
      </w:r>
      <w:r w:rsidRPr="00F4220B">
        <w:rPr>
          <w:rFonts w:ascii="Arial" w:hAnsi="Arial" w:cs="Arial"/>
          <w:iCs/>
        </w:rPr>
        <w:tab/>
        <w:t>(pCR to TR 38.745) AI/ML based mobility – Intra-CU LTM</w:t>
      </w:r>
      <w:r w:rsidRPr="00F4220B">
        <w:rPr>
          <w:rFonts w:ascii="Arial" w:hAnsi="Arial" w:cs="Arial"/>
          <w:iCs/>
        </w:rPr>
        <w:tab/>
        <w:t>Ericsson</w:t>
      </w:r>
    </w:p>
    <w:p w14:paraId="66C315C2"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R3-258395</w:t>
      </w:r>
      <w:r w:rsidRPr="00F4220B">
        <w:rPr>
          <w:rFonts w:ascii="Arial" w:hAnsi="Arial" w:cs="Arial"/>
          <w:iCs/>
        </w:rPr>
        <w:tab/>
        <w:t>(pCR to TR 38.745) AI/ML based mobility – Handover Enhancements</w:t>
      </w:r>
      <w:r w:rsidRPr="00F4220B">
        <w:rPr>
          <w:rFonts w:ascii="Arial" w:hAnsi="Arial" w:cs="Arial"/>
          <w:iCs/>
        </w:rPr>
        <w:tab/>
        <w:t>Ericsson</w:t>
      </w:r>
    </w:p>
    <w:p w14:paraId="6526AE9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R3-258455</w:t>
      </w:r>
      <w:r w:rsidRPr="00F4220B">
        <w:rPr>
          <w:rFonts w:ascii="Arial" w:hAnsi="Arial" w:cs="Arial"/>
          <w:iCs/>
        </w:rPr>
        <w:tab/>
        <w:t>Support of multi-hop UE trajectory prediction/feedback</w:t>
      </w:r>
      <w:r w:rsidRPr="00F4220B">
        <w:rPr>
          <w:rFonts w:ascii="Arial" w:hAnsi="Arial" w:cs="Arial"/>
          <w:iCs/>
        </w:rPr>
        <w:tab/>
        <w:t>CATT</w:t>
      </w:r>
    </w:p>
    <w:p w14:paraId="180474AE"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R3-258456</w:t>
      </w:r>
      <w:r w:rsidRPr="00F4220B">
        <w:rPr>
          <w:rFonts w:ascii="Arial" w:hAnsi="Arial" w:cs="Arial"/>
          <w:iCs/>
        </w:rPr>
        <w:tab/>
        <w:t>Discussion on support of AI/ML enabled intra-CU LTM</w:t>
      </w:r>
      <w:r w:rsidRPr="00F4220B">
        <w:rPr>
          <w:rFonts w:ascii="Arial" w:hAnsi="Arial" w:cs="Arial"/>
          <w:iCs/>
        </w:rPr>
        <w:tab/>
        <w:t>CATT</w:t>
      </w:r>
    </w:p>
    <w:p w14:paraId="7DFCF5EC"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R3-258457</w:t>
      </w:r>
      <w:r w:rsidRPr="00F4220B">
        <w:rPr>
          <w:rFonts w:ascii="Arial" w:hAnsi="Arial" w:cs="Arial"/>
          <w:iCs/>
        </w:rPr>
        <w:tab/>
        <w:t>Discussion on support of AI/ML enabled inter-CU LTM</w:t>
      </w:r>
      <w:r w:rsidRPr="00F4220B">
        <w:rPr>
          <w:rFonts w:ascii="Arial" w:hAnsi="Arial" w:cs="Arial"/>
          <w:iCs/>
        </w:rPr>
        <w:tab/>
        <w:t>CATT</w:t>
      </w:r>
    </w:p>
    <w:p w14:paraId="6C73603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R3-258482</w:t>
      </w:r>
      <w:r w:rsidRPr="00F4220B">
        <w:rPr>
          <w:rFonts w:ascii="Arial" w:hAnsi="Arial" w:cs="Arial"/>
          <w:iCs/>
        </w:rPr>
        <w:tab/>
        <w:t>Further considerations on multi-hop UE trajectory in AI/ML-based mobility</w:t>
      </w:r>
      <w:r w:rsidRPr="00F4220B">
        <w:rPr>
          <w:rFonts w:ascii="Arial" w:hAnsi="Arial" w:cs="Arial"/>
          <w:iCs/>
        </w:rPr>
        <w:tab/>
        <w:t>Huawei</w:t>
      </w:r>
    </w:p>
    <w:p w14:paraId="213ECCAA"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R3-258483</w:t>
      </w:r>
      <w:r w:rsidRPr="00F4220B">
        <w:rPr>
          <w:rFonts w:ascii="Arial" w:hAnsi="Arial" w:cs="Arial"/>
          <w:iCs/>
        </w:rPr>
        <w:tab/>
        <w:t>Further discussion on AI/ML assisted intra-CU LTM</w:t>
      </w:r>
      <w:r w:rsidRPr="00F4220B">
        <w:rPr>
          <w:rFonts w:ascii="Arial" w:hAnsi="Arial" w:cs="Arial"/>
          <w:iCs/>
        </w:rPr>
        <w:tab/>
        <w:t>Huawei</w:t>
      </w:r>
    </w:p>
    <w:p w14:paraId="013E4F88"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R3-258484</w:t>
      </w:r>
      <w:r w:rsidRPr="00F4220B">
        <w:rPr>
          <w:rFonts w:ascii="Arial" w:hAnsi="Arial" w:cs="Arial"/>
          <w:iCs/>
        </w:rPr>
        <w:tab/>
        <w:t>Further discussion for Handover Enhancements</w:t>
      </w:r>
      <w:r w:rsidRPr="00F4220B">
        <w:rPr>
          <w:rFonts w:ascii="Arial" w:hAnsi="Arial" w:cs="Arial"/>
          <w:iCs/>
        </w:rPr>
        <w:tab/>
        <w:t>Huawei</w:t>
      </w:r>
    </w:p>
    <w:p w14:paraId="4E7DC99B"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R3-258600</w:t>
      </w:r>
      <w:r w:rsidRPr="00F4220B">
        <w:rPr>
          <w:rFonts w:ascii="Arial" w:hAnsi="Arial" w:cs="Arial"/>
          <w:iCs/>
        </w:rPr>
        <w:tab/>
        <w:t>(pCR to TR 38.745) Discussion on AI/ML based Multi-hop UE trajectory across gNBs</w:t>
      </w:r>
      <w:r w:rsidRPr="00F4220B">
        <w:rPr>
          <w:rFonts w:ascii="Arial" w:hAnsi="Arial" w:cs="Arial"/>
          <w:iCs/>
        </w:rPr>
        <w:tab/>
        <w:t>CMCC</w:t>
      </w:r>
    </w:p>
    <w:p w14:paraId="4AAC17CD"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R3-258601</w:t>
      </w:r>
      <w:r w:rsidRPr="00F4220B">
        <w:rPr>
          <w:rFonts w:ascii="Arial" w:hAnsi="Arial" w:cs="Arial"/>
          <w:iCs/>
        </w:rPr>
        <w:tab/>
        <w:t>Discussion on AI/ML based handover enhancement</w:t>
      </w:r>
      <w:r w:rsidRPr="00F4220B">
        <w:rPr>
          <w:rFonts w:ascii="Arial" w:hAnsi="Arial" w:cs="Arial"/>
          <w:iCs/>
        </w:rPr>
        <w:tab/>
        <w:t>CMCC</w:t>
      </w:r>
    </w:p>
    <w:p w14:paraId="4719E64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R3-258609</w:t>
      </w:r>
      <w:r w:rsidRPr="00F4220B">
        <w:rPr>
          <w:rFonts w:ascii="Arial" w:hAnsi="Arial" w:cs="Arial"/>
          <w:iCs/>
        </w:rPr>
        <w:tab/>
        <w:t>Discussion on AIML based intra CU LTM use cases</w:t>
      </w:r>
      <w:r w:rsidRPr="00F4220B">
        <w:rPr>
          <w:rFonts w:ascii="Arial" w:hAnsi="Arial" w:cs="Arial"/>
          <w:iCs/>
        </w:rPr>
        <w:tab/>
        <w:t>CMCC</w:t>
      </w:r>
    </w:p>
    <w:p w14:paraId="47A3B3E4"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lastRenderedPageBreak/>
        <w:t>R3-258654</w:t>
      </w:r>
      <w:r w:rsidRPr="00F4220B">
        <w:rPr>
          <w:rFonts w:ascii="Arial" w:hAnsi="Arial" w:cs="Arial"/>
          <w:iCs/>
        </w:rPr>
        <w:tab/>
        <w:t>Discussion on open issues in multi-hop UE trajectory across gNBs use case</w:t>
      </w:r>
      <w:r w:rsidRPr="00F4220B">
        <w:rPr>
          <w:rFonts w:ascii="Arial" w:hAnsi="Arial" w:cs="Arial"/>
          <w:iCs/>
        </w:rPr>
        <w:tab/>
        <w:t>LG Electronics Inc.</w:t>
      </w:r>
    </w:p>
    <w:p w14:paraId="6E390EF6"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R3-258655</w:t>
      </w:r>
      <w:r w:rsidRPr="00F4220B">
        <w:rPr>
          <w:rFonts w:ascii="Arial" w:hAnsi="Arial" w:cs="Arial"/>
          <w:iCs/>
        </w:rPr>
        <w:tab/>
        <w:t>Discussion on open issues for intra-CU LTM use case</w:t>
      </w:r>
      <w:r w:rsidRPr="00F4220B">
        <w:rPr>
          <w:rFonts w:ascii="Arial" w:hAnsi="Arial" w:cs="Arial"/>
          <w:iCs/>
        </w:rPr>
        <w:tab/>
        <w:t>LG Electronics Inc.</w:t>
      </w:r>
    </w:p>
    <w:p w14:paraId="1DFFEB1B"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R3-258688</w:t>
      </w:r>
      <w:r w:rsidRPr="00F4220B">
        <w:rPr>
          <w:rFonts w:ascii="Arial" w:hAnsi="Arial" w:cs="Arial"/>
          <w:iCs/>
        </w:rPr>
        <w:tab/>
        <w:t>Further discussion on Multi-hop UE trajectory across gNBs</w:t>
      </w:r>
      <w:r w:rsidRPr="00F4220B">
        <w:rPr>
          <w:rFonts w:ascii="Arial" w:hAnsi="Arial" w:cs="Arial"/>
          <w:iCs/>
        </w:rPr>
        <w:tab/>
        <w:t>Samsung</w:t>
      </w:r>
    </w:p>
    <w:p w14:paraId="7DEB2879"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R3-258689</w:t>
      </w:r>
      <w:r w:rsidRPr="00F4220B">
        <w:rPr>
          <w:rFonts w:ascii="Arial" w:hAnsi="Arial" w:cs="Arial"/>
          <w:iCs/>
        </w:rPr>
        <w:tab/>
        <w:t>Discussion on AI-based intra-CU LTM</w:t>
      </w:r>
      <w:r w:rsidRPr="00F4220B">
        <w:rPr>
          <w:rFonts w:ascii="Arial" w:hAnsi="Arial" w:cs="Arial"/>
          <w:iCs/>
        </w:rPr>
        <w:tab/>
        <w:t>Samsung</w:t>
      </w:r>
    </w:p>
    <w:p w14:paraId="417C969A"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R3-258690</w:t>
      </w:r>
      <w:r w:rsidRPr="00F4220B">
        <w:rPr>
          <w:rFonts w:ascii="Arial" w:hAnsi="Arial" w:cs="Arial"/>
          <w:iCs/>
        </w:rPr>
        <w:tab/>
        <w:t>Discussion on other handover enhancement</w:t>
      </w:r>
      <w:r w:rsidRPr="00F4220B">
        <w:rPr>
          <w:rFonts w:ascii="Arial" w:hAnsi="Arial" w:cs="Arial"/>
          <w:iCs/>
        </w:rPr>
        <w:tab/>
        <w:t>Samsung</w:t>
      </w:r>
    </w:p>
    <w:p w14:paraId="63AA7A78"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R3-258791</w:t>
      </w:r>
      <w:r w:rsidRPr="00F4220B">
        <w:rPr>
          <w:rFonts w:ascii="Arial" w:hAnsi="Arial" w:cs="Arial"/>
          <w:iCs/>
        </w:rPr>
        <w:tab/>
        <w:t>(pCR for TR38.745) Multi-hop UE trajectory across gNBs</w:t>
      </w:r>
      <w:r w:rsidRPr="00F4220B">
        <w:rPr>
          <w:rFonts w:ascii="Arial" w:hAnsi="Arial" w:cs="Arial"/>
          <w:iCs/>
        </w:rPr>
        <w:tab/>
        <w:t>NEC</w:t>
      </w:r>
    </w:p>
    <w:p w14:paraId="1E293659"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R3-258792</w:t>
      </w:r>
      <w:r w:rsidRPr="00F4220B">
        <w:rPr>
          <w:rFonts w:ascii="Arial" w:hAnsi="Arial" w:cs="Arial"/>
          <w:iCs/>
        </w:rPr>
        <w:tab/>
        <w:t>Summary of Offline Discussion for CB: # AIMLMultiHop</w:t>
      </w:r>
      <w:r w:rsidRPr="00F4220B">
        <w:rPr>
          <w:rFonts w:ascii="Arial" w:hAnsi="Arial" w:cs="Arial"/>
          <w:iCs/>
        </w:rPr>
        <w:tab/>
        <w:t>NEC</w:t>
      </w:r>
    </w:p>
    <w:p w14:paraId="2E16A543"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R3-258826</w:t>
      </w:r>
      <w:r w:rsidRPr="00F4220B">
        <w:rPr>
          <w:rFonts w:ascii="Arial" w:hAnsi="Arial" w:cs="Arial"/>
          <w:iCs/>
        </w:rPr>
        <w:tab/>
        <w:t>(TP to TR 38.745) Consideration on other handover enhancements</w:t>
      </w:r>
      <w:r w:rsidRPr="00F4220B">
        <w:rPr>
          <w:rFonts w:ascii="Arial" w:hAnsi="Arial" w:cs="Arial"/>
          <w:iCs/>
        </w:rPr>
        <w:tab/>
        <w:t>ZTE Corporation</w:t>
      </w:r>
    </w:p>
    <w:p w14:paraId="35CEC645"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R3-258842</w:t>
      </w:r>
      <w:r w:rsidRPr="00F4220B">
        <w:rPr>
          <w:rFonts w:ascii="Arial" w:hAnsi="Arial" w:cs="Arial"/>
          <w:iCs/>
        </w:rPr>
        <w:tab/>
        <w:t>Summary of Offline Discussion for CB # AIMLIntraCULTM</w:t>
      </w:r>
      <w:r w:rsidRPr="00F4220B">
        <w:rPr>
          <w:rFonts w:ascii="Arial" w:hAnsi="Arial" w:cs="Arial"/>
          <w:iCs/>
        </w:rPr>
        <w:tab/>
        <w:t>Samsung</w:t>
      </w:r>
    </w:p>
    <w:p w14:paraId="5899111E"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R3-258843</w:t>
      </w:r>
      <w:r w:rsidRPr="00F4220B">
        <w:rPr>
          <w:rFonts w:ascii="Arial" w:hAnsi="Arial" w:cs="Arial"/>
          <w:iCs/>
        </w:rPr>
        <w:tab/>
        <w:t>(pCR for TR38.745) AIML-based intra-CU LTM</w:t>
      </w:r>
      <w:r w:rsidRPr="00F4220B">
        <w:rPr>
          <w:rFonts w:ascii="Arial" w:hAnsi="Arial" w:cs="Arial"/>
          <w:iCs/>
        </w:rPr>
        <w:tab/>
        <w:t>Samsung</w:t>
      </w:r>
    </w:p>
    <w:p w14:paraId="033293C1"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R3-258864</w:t>
      </w:r>
      <w:r w:rsidRPr="00F4220B">
        <w:rPr>
          <w:rFonts w:ascii="Arial" w:hAnsi="Arial" w:cs="Arial"/>
          <w:iCs/>
        </w:rPr>
        <w:tab/>
        <w:t>(pCR for TR38.745) Multi-hop UE trajectory across gNBs</w:t>
      </w:r>
      <w:r w:rsidRPr="00F4220B">
        <w:rPr>
          <w:rFonts w:ascii="Arial" w:hAnsi="Arial" w:cs="Arial"/>
          <w:iCs/>
        </w:rPr>
        <w:tab/>
        <w:t>NEC</w:t>
      </w:r>
    </w:p>
    <w:p w14:paraId="465AFD26" w14:textId="77777777" w:rsidR="00F4220B" w:rsidRPr="00F4220B" w:rsidRDefault="00F4220B" w:rsidP="00F4220B">
      <w:pPr>
        <w:pStyle w:val="NO"/>
        <w:numPr>
          <w:ilvl w:val="0"/>
          <w:numId w:val="19"/>
        </w:numPr>
        <w:rPr>
          <w:rFonts w:ascii="Arial" w:hAnsi="Arial" w:cs="Arial"/>
          <w:iCs/>
        </w:rPr>
      </w:pPr>
      <w:r w:rsidRPr="00F4220B">
        <w:rPr>
          <w:rFonts w:ascii="Arial" w:hAnsi="Arial" w:cs="Arial"/>
          <w:iCs/>
        </w:rPr>
        <w:t>R3-258865</w:t>
      </w:r>
      <w:r w:rsidRPr="00F4220B">
        <w:rPr>
          <w:rFonts w:ascii="Arial" w:hAnsi="Arial" w:cs="Arial"/>
          <w:iCs/>
        </w:rPr>
        <w:tab/>
        <w:t>(pCR for TR38.745) AIML-based intra-CU LTM</w:t>
      </w:r>
      <w:r w:rsidRPr="00F4220B">
        <w:rPr>
          <w:rFonts w:ascii="Arial" w:hAnsi="Arial" w:cs="Arial"/>
          <w:iCs/>
        </w:rPr>
        <w:tab/>
        <w:t>Samsung</w:t>
      </w:r>
    </w:p>
    <w:p w14:paraId="3F61BA66" w14:textId="02A94078" w:rsidR="00C843A3" w:rsidRDefault="00F4220B" w:rsidP="00F4220B">
      <w:pPr>
        <w:pStyle w:val="NO"/>
        <w:numPr>
          <w:ilvl w:val="0"/>
          <w:numId w:val="19"/>
        </w:numPr>
        <w:rPr>
          <w:rFonts w:ascii="Arial" w:hAnsi="Arial" w:cs="Arial"/>
          <w:iCs/>
        </w:rPr>
      </w:pPr>
      <w:r w:rsidRPr="00F4220B">
        <w:rPr>
          <w:rFonts w:ascii="Arial" w:hAnsi="Arial" w:cs="Arial"/>
          <w:iCs/>
        </w:rPr>
        <w:t>R3-258866</w:t>
      </w:r>
      <w:r w:rsidRPr="00F4220B">
        <w:rPr>
          <w:rFonts w:ascii="Arial" w:hAnsi="Arial" w:cs="Arial"/>
          <w:iCs/>
        </w:rPr>
        <w:tab/>
        <w:t>Consideration on other handover enhancements</w:t>
      </w:r>
      <w:r w:rsidRPr="00F4220B">
        <w:rPr>
          <w:rFonts w:ascii="Arial" w:hAnsi="Arial" w:cs="Arial"/>
          <w:iCs/>
        </w:rPr>
        <w:tab/>
        <w:t>ZTE Corporation</w:t>
      </w:r>
    </w:p>
    <w:p w14:paraId="35EAF05F" w14:textId="77777777" w:rsidR="00DA6B1B" w:rsidRDefault="00DA6B1B"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50115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5D3E5" w14:textId="77777777" w:rsidR="00B633BD" w:rsidRDefault="00B633BD">
      <w:r>
        <w:separator/>
      </w:r>
    </w:p>
  </w:endnote>
  <w:endnote w:type="continuationSeparator" w:id="0">
    <w:p w14:paraId="78B7D262" w14:textId="77777777" w:rsidR="00B633BD" w:rsidRDefault="00B6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162A93BC"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30A32">
      <w:rPr>
        <w:rStyle w:val="PageNumber"/>
      </w:rPr>
      <w:t>7</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30A32">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084E" w14:textId="77777777" w:rsidR="00B633BD" w:rsidRDefault="00B633BD">
      <w:r>
        <w:separator/>
      </w:r>
    </w:p>
  </w:footnote>
  <w:footnote w:type="continuationSeparator" w:id="0">
    <w:p w14:paraId="3653552E" w14:textId="77777777" w:rsidR="00B633BD" w:rsidRDefault="00B63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BF136D"/>
    <w:multiLevelType w:val="hybridMultilevel"/>
    <w:tmpl w:val="99549FAC"/>
    <w:lvl w:ilvl="0" w:tplc="EE606A0C">
      <w:start w:val="1"/>
      <w:numFmt w:val="decimal"/>
      <w:lvlText w:val="[%1]"/>
      <w:lvlJc w:val="left"/>
      <w:pPr>
        <w:ind w:left="100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36747238">
    <w:abstractNumId w:val="7"/>
  </w:num>
  <w:num w:numId="2" w16cid:durableId="289750942">
    <w:abstractNumId w:val="0"/>
  </w:num>
  <w:num w:numId="3" w16cid:durableId="407850321">
    <w:abstractNumId w:val="16"/>
  </w:num>
  <w:num w:numId="4" w16cid:durableId="2036155181">
    <w:abstractNumId w:val="13"/>
  </w:num>
  <w:num w:numId="5" w16cid:durableId="2078285695">
    <w:abstractNumId w:val="6"/>
  </w:num>
  <w:num w:numId="6" w16cid:durableId="1694838044">
    <w:abstractNumId w:val="17"/>
  </w:num>
  <w:num w:numId="7" w16cid:durableId="526911053">
    <w:abstractNumId w:val="1"/>
  </w:num>
  <w:num w:numId="8" w16cid:durableId="455610454">
    <w:abstractNumId w:val="5"/>
  </w:num>
  <w:num w:numId="9" w16cid:durableId="1646933239">
    <w:abstractNumId w:val="11"/>
  </w:num>
  <w:num w:numId="10" w16cid:durableId="2140220191">
    <w:abstractNumId w:val="18"/>
  </w:num>
  <w:num w:numId="11" w16cid:durableId="274555111">
    <w:abstractNumId w:val="12"/>
  </w:num>
  <w:num w:numId="12" w16cid:durableId="173765095">
    <w:abstractNumId w:val="10"/>
  </w:num>
  <w:num w:numId="13" w16cid:durableId="1173954338">
    <w:abstractNumId w:val="15"/>
  </w:num>
  <w:num w:numId="14" w16cid:durableId="1627539367">
    <w:abstractNumId w:val="3"/>
  </w:num>
  <w:num w:numId="15" w16cid:durableId="212696455">
    <w:abstractNumId w:val="9"/>
  </w:num>
  <w:num w:numId="16" w16cid:durableId="1793598011">
    <w:abstractNumId w:val="2"/>
  </w:num>
  <w:num w:numId="17" w16cid:durableId="1635476877">
    <w:abstractNumId w:val="8"/>
  </w:num>
  <w:num w:numId="18" w16cid:durableId="624196370">
    <w:abstractNumId w:val="4"/>
  </w:num>
  <w:num w:numId="19" w16cid:durableId="16007192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7CDB"/>
    <w:rsid w:val="000421DB"/>
    <w:rsid w:val="0004456C"/>
    <w:rsid w:val="0005259B"/>
    <w:rsid w:val="00053FEE"/>
    <w:rsid w:val="00060AE4"/>
    <w:rsid w:val="000746A7"/>
    <w:rsid w:val="00081452"/>
    <w:rsid w:val="000910BB"/>
    <w:rsid w:val="000926AF"/>
    <w:rsid w:val="000A3ED2"/>
    <w:rsid w:val="000C00FA"/>
    <w:rsid w:val="000C51AA"/>
    <w:rsid w:val="000D17BC"/>
    <w:rsid w:val="000D2186"/>
    <w:rsid w:val="000D33B6"/>
    <w:rsid w:val="000E4F35"/>
    <w:rsid w:val="000E50DD"/>
    <w:rsid w:val="000E5D1A"/>
    <w:rsid w:val="000F0C01"/>
    <w:rsid w:val="000F6C1C"/>
    <w:rsid w:val="00110BAE"/>
    <w:rsid w:val="00116F4B"/>
    <w:rsid w:val="001229F4"/>
    <w:rsid w:val="00137471"/>
    <w:rsid w:val="00150FD3"/>
    <w:rsid w:val="0015438F"/>
    <w:rsid w:val="00154C49"/>
    <w:rsid w:val="00164B80"/>
    <w:rsid w:val="00184428"/>
    <w:rsid w:val="001913D9"/>
    <w:rsid w:val="001A248F"/>
    <w:rsid w:val="001A3B5F"/>
    <w:rsid w:val="001A659D"/>
    <w:rsid w:val="001A75E2"/>
    <w:rsid w:val="001B51AB"/>
    <w:rsid w:val="001B5CA8"/>
    <w:rsid w:val="001C4490"/>
    <w:rsid w:val="001D2C1A"/>
    <w:rsid w:val="001D3BA2"/>
    <w:rsid w:val="001D44B7"/>
    <w:rsid w:val="001E0075"/>
    <w:rsid w:val="001E1024"/>
    <w:rsid w:val="001E4E22"/>
    <w:rsid w:val="001F1B1F"/>
    <w:rsid w:val="001F2A20"/>
    <w:rsid w:val="001F486F"/>
    <w:rsid w:val="00207DC4"/>
    <w:rsid w:val="0022485E"/>
    <w:rsid w:val="00243A99"/>
    <w:rsid w:val="002834BB"/>
    <w:rsid w:val="0029530F"/>
    <w:rsid w:val="0029567C"/>
    <w:rsid w:val="002A6F12"/>
    <w:rsid w:val="002C0B82"/>
    <w:rsid w:val="002C371F"/>
    <w:rsid w:val="002C69E6"/>
    <w:rsid w:val="002D50BE"/>
    <w:rsid w:val="002E74B5"/>
    <w:rsid w:val="002F0318"/>
    <w:rsid w:val="002F6ED2"/>
    <w:rsid w:val="00301B7A"/>
    <w:rsid w:val="00306D59"/>
    <w:rsid w:val="00316555"/>
    <w:rsid w:val="00321EF0"/>
    <w:rsid w:val="0032503A"/>
    <w:rsid w:val="00325EE1"/>
    <w:rsid w:val="003357C0"/>
    <w:rsid w:val="00337F67"/>
    <w:rsid w:val="00342EC7"/>
    <w:rsid w:val="00344D60"/>
    <w:rsid w:val="00346477"/>
    <w:rsid w:val="00347CB0"/>
    <w:rsid w:val="003524BC"/>
    <w:rsid w:val="0035340F"/>
    <w:rsid w:val="003573FF"/>
    <w:rsid w:val="00360F6D"/>
    <w:rsid w:val="0036248C"/>
    <w:rsid w:val="003666A8"/>
    <w:rsid w:val="00366D63"/>
    <w:rsid w:val="00367401"/>
    <w:rsid w:val="00375678"/>
    <w:rsid w:val="0039390A"/>
    <w:rsid w:val="00394AB0"/>
    <w:rsid w:val="00396252"/>
    <w:rsid w:val="003A4B47"/>
    <w:rsid w:val="003B24AF"/>
    <w:rsid w:val="003B703F"/>
    <w:rsid w:val="003B7182"/>
    <w:rsid w:val="003C039A"/>
    <w:rsid w:val="003D087F"/>
    <w:rsid w:val="003D0A48"/>
    <w:rsid w:val="003D5036"/>
    <w:rsid w:val="003D764D"/>
    <w:rsid w:val="003E3A1A"/>
    <w:rsid w:val="003F0910"/>
    <w:rsid w:val="003F1B9F"/>
    <w:rsid w:val="0040091C"/>
    <w:rsid w:val="00406D7A"/>
    <w:rsid w:val="004121B8"/>
    <w:rsid w:val="004136BE"/>
    <w:rsid w:val="004258BA"/>
    <w:rsid w:val="00437A7C"/>
    <w:rsid w:val="004531C9"/>
    <w:rsid w:val="00457D91"/>
    <w:rsid w:val="00460C31"/>
    <w:rsid w:val="00464E5B"/>
    <w:rsid w:val="004656F5"/>
    <w:rsid w:val="0047055A"/>
    <w:rsid w:val="00474450"/>
    <w:rsid w:val="004873E6"/>
    <w:rsid w:val="004B15B8"/>
    <w:rsid w:val="004B566C"/>
    <w:rsid w:val="004B7B48"/>
    <w:rsid w:val="004D4AB1"/>
    <w:rsid w:val="004E458D"/>
    <w:rsid w:val="004F218A"/>
    <w:rsid w:val="0050115B"/>
    <w:rsid w:val="0050334E"/>
    <w:rsid w:val="00505387"/>
    <w:rsid w:val="00512DF7"/>
    <w:rsid w:val="005141E7"/>
    <w:rsid w:val="00517E63"/>
    <w:rsid w:val="00526B0D"/>
    <w:rsid w:val="00531599"/>
    <w:rsid w:val="00533B62"/>
    <w:rsid w:val="00542DF4"/>
    <w:rsid w:val="0055346F"/>
    <w:rsid w:val="005579FF"/>
    <w:rsid w:val="00567415"/>
    <w:rsid w:val="005776DD"/>
    <w:rsid w:val="00582117"/>
    <w:rsid w:val="0058478F"/>
    <w:rsid w:val="00593315"/>
    <w:rsid w:val="005A170D"/>
    <w:rsid w:val="005A6C96"/>
    <w:rsid w:val="005C00CB"/>
    <w:rsid w:val="005D0418"/>
    <w:rsid w:val="005E1D58"/>
    <w:rsid w:val="006108A9"/>
    <w:rsid w:val="00610E37"/>
    <w:rsid w:val="006207ED"/>
    <w:rsid w:val="00626BC9"/>
    <w:rsid w:val="006458DF"/>
    <w:rsid w:val="00650D52"/>
    <w:rsid w:val="006615B2"/>
    <w:rsid w:val="00662313"/>
    <w:rsid w:val="00665963"/>
    <w:rsid w:val="00673911"/>
    <w:rsid w:val="006870C9"/>
    <w:rsid w:val="0069479F"/>
    <w:rsid w:val="006A3ADF"/>
    <w:rsid w:val="006A7BCB"/>
    <w:rsid w:val="006B15D5"/>
    <w:rsid w:val="006B4C1E"/>
    <w:rsid w:val="006C090F"/>
    <w:rsid w:val="006C4E32"/>
    <w:rsid w:val="006C56D8"/>
    <w:rsid w:val="006D07AE"/>
    <w:rsid w:val="006D1C93"/>
    <w:rsid w:val="006D223C"/>
    <w:rsid w:val="006D50E5"/>
    <w:rsid w:val="006E3F11"/>
    <w:rsid w:val="006E3FF4"/>
    <w:rsid w:val="006E526C"/>
    <w:rsid w:val="00701410"/>
    <w:rsid w:val="007113A1"/>
    <w:rsid w:val="00714D27"/>
    <w:rsid w:val="00721CF6"/>
    <w:rsid w:val="00723E46"/>
    <w:rsid w:val="00733826"/>
    <w:rsid w:val="00763091"/>
    <w:rsid w:val="00766CFB"/>
    <w:rsid w:val="007726E8"/>
    <w:rsid w:val="007816FF"/>
    <w:rsid w:val="00783B44"/>
    <w:rsid w:val="00784249"/>
    <w:rsid w:val="00785028"/>
    <w:rsid w:val="00786AB8"/>
    <w:rsid w:val="007A3A5A"/>
    <w:rsid w:val="007A4370"/>
    <w:rsid w:val="007A5E16"/>
    <w:rsid w:val="007B3BBD"/>
    <w:rsid w:val="007C63FA"/>
    <w:rsid w:val="007C7A6C"/>
    <w:rsid w:val="007E1D15"/>
    <w:rsid w:val="007E1DEA"/>
    <w:rsid w:val="007E2202"/>
    <w:rsid w:val="00807790"/>
    <w:rsid w:val="008145EA"/>
    <w:rsid w:val="00815869"/>
    <w:rsid w:val="00816B81"/>
    <w:rsid w:val="00823B90"/>
    <w:rsid w:val="0083266E"/>
    <w:rsid w:val="008546E5"/>
    <w:rsid w:val="00865EA8"/>
    <w:rsid w:val="00871653"/>
    <w:rsid w:val="00874807"/>
    <w:rsid w:val="00880684"/>
    <w:rsid w:val="00881D74"/>
    <w:rsid w:val="00881E7B"/>
    <w:rsid w:val="00883504"/>
    <w:rsid w:val="008836AC"/>
    <w:rsid w:val="00887422"/>
    <w:rsid w:val="0089166C"/>
    <w:rsid w:val="00891C1B"/>
    <w:rsid w:val="00893204"/>
    <w:rsid w:val="008960DE"/>
    <w:rsid w:val="00897A6C"/>
    <w:rsid w:val="008A36DF"/>
    <w:rsid w:val="008C1698"/>
    <w:rsid w:val="008C1A3D"/>
    <w:rsid w:val="008C646C"/>
    <w:rsid w:val="008D01C3"/>
    <w:rsid w:val="008D1E13"/>
    <w:rsid w:val="008D6549"/>
    <w:rsid w:val="008D70D2"/>
    <w:rsid w:val="00900AE8"/>
    <w:rsid w:val="00900DAD"/>
    <w:rsid w:val="00905977"/>
    <w:rsid w:val="0091408E"/>
    <w:rsid w:val="00922BEF"/>
    <w:rsid w:val="00933666"/>
    <w:rsid w:val="009378CA"/>
    <w:rsid w:val="0095025E"/>
    <w:rsid w:val="009516F4"/>
    <w:rsid w:val="00952363"/>
    <w:rsid w:val="00955C4C"/>
    <w:rsid w:val="009568AE"/>
    <w:rsid w:val="00995338"/>
    <w:rsid w:val="00996777"/>
    <w:rsid w:val="009C0BC7"/>
    <w:rsid w:val="009C6592"/>
    <w:rsid w:val="009D5F57"/>
    <w:rsid w:val="009E209B"/>
    <w:rsid w:val="009F0747"/>
    <w:rsid w:val="00A03514"/>
    <w:rsid w:val="00A17079"/>
    <w:rsid w:val="00A370DF"/>
    <w:rsid w:val="00A420D0"/>
    <w:rsid w:val="00A445B1"/>
    <w:rsid w:val="00A448C3"/>
    <w:rsid w:val="00A458D4"/>
    <w:rsid w:val="00A46FB7"/>
    <w:rsid w:val="00A53118"/>
    <w:rsid w:val="00A85BB1"/>
    <w:rsid w:val="00A86AB5"/>
    <w:rsid w:val="00A97226"/>
    <w:rsid w:val="00AA0E64"/>
    <w:rsid w:val="00AA142F"/>
    <w:rsid w:val="00AA53DB"/>
    <w:rsid w:val="00AB1585"/>
    <w:rsid w:val="00AB239A"/>
    <w:rsid w:val="00AC39FB"/>
    <w:rsid w:val="00AD51D1"/>
    <w:rsid w:val="00AD53C7"/>
    <w:rsid w:val="00AD7ADC"/>
    <w:rsid w:val="00AE08EB"/>
    <w:rsid w:val="00AF3414"/>
    <w:rsid w:val="00AF644A"/>
    <w:rsid w:val="00B00BBE"/>
    <w:rsid w:val="00B05C93"/>
    <w:rsid w:val="00B10710"/>
    <w:rsid w:val="00B208FA"/>
    <w:rsid w:val="00B218A4"/>
    <w:rsid w:val="00B23CF9"/>
    <w:rsid w:val="00B25C12"/>
    <w:rsid w:val="00B2766F"/>
    <w:rsid w:val="00B31609"/>
    <w:rsid w:val="00B31ABC"/>
    <w:rsid w:val="00B445ED"/>
    <w:rsid w:val="00B611CC"/>
    <w:rsid w:val="00B6300F"/>
    <w:rsid w:val="00B633BD"/>
    <w:rsid w:val="00B70389"/>
    <w:rsid w:val="00B824BC"/>
    <w:rsid w:val="00B84623"/>
    <w:rsid w:val="00BA494B"/>
    <w:rsid w:val="00BA51EF"/>
    <w:rsid w:val="00BB66D5"/>
    <w:rsid w:val="00BB693C"/>
    <w:rsid w:val="00BC7E6E"/>
    <w:rsid w:val="00BE1D1F"/>
    <w:rsid w:val="00BE256D"/>
    <w:rsid w:val="00BE3060"/>
    <w:rsid w:val="00BE5E66"/>
    <w:rsid w:val="00BE6BBA"/>
    <w:rsid w:val="00BE74AA"/>
    <w:rsid w:val="00BE7BAC"/>
    <w:rsid w:val="00C00281"/>
    <w:rsid w:val="00C05625"/>
    <w:rsid w:val="00C05870"/>
    <w:rsid w:val="00C1751E"/>
    <w:rsid w:val="00C17C6C"/>
    <w:rsid w:val="00C202C5"/>
    <w:rsid w:val="00C21339"/>
    <w:rsid w:val="00C24DD9"/>
    <w:rsid w:val="00C266F9"/>
    <w:rsid w:val="00C371EA"/>
    <w:rsid w:val="00C445AD"/>
    <w:rsid w:val="00C44CBA"/>
    <w:rsid w:val="00C458F0"/>
    <w:rsid w:val="00C4666A"/>
    <w:rsid w:val="00C479A3"/>
    <w:rsid w:val="00C50477"/>
    <w:rsid w:val="00C74DAF"/>
    <w:rsid w:val="00C7701F"/>
    <w:rsid w:val="00C77537"/>
    <w:rsid w:val="00C80116"/>
    <w:rsid w:val="00C843A3"/>
    <w:rsid w:val="00C87BFC"/>
    <w:rsid w:val="00CA0915"/>
    <w:rsid w:val="00CB71F6"/>
    <w:rsid w:val="00CC364C"/>
    <w:rsid w:val="00CC7237"/>
    <w:rsid w:val="00CD1131"/>
    <w:rsid w:val="00CD7EAD"/>
    <w:rsid w:val="00CE1801"/>
    <w:rsid w:val="00CF525F"/>
    <w:rsid w:val="00CF5E71"/>
    <w:rsid w:val="00CF7FAC"/>
    <w:rsid w:val="00D01954"/>
    <w:rsid w:val="00D12C17"/>
    <w:rsid w:val="00D160C1"/>
    <w:rsid w:val="00D17794"/>
    <w:rsid w:val="00D22398"/>
    <w:rsid w:val="00D35E6C"/>
    <w:rsid w:val="00D436CF"/>
    <w:rsid w:val="00D45B2F"/>
    <w:rsid w:val="00D46E88"/>
    <w:rsid w:val="00D60BD6"/>
    <w:rsid w:val="00D613A9"/>
    <w:rsid w:val="00D654EA"/>
    <w:rsid w:val="00D67E61"/>
    <w:rsid w:val="00D70D86"/>
    <w:rsid w:val="00D76BA4"/>
    <w:rsid w:val="00D8021D"/>
    <w:rsid w:val="00D82D10"/>
    <w:rsid w:val="00D86784"/>
    <w:rsid w:val="00D920E6"/>
    <w:rsid w:val="00DA004C"/>
    <w:rsid w:val="00DA6B1B"/>
    <w:rsid w:val="00DB37C0"/>
    <w:rsid w:val="00DE0236"/>
    <w:rsid w:val="00DE2A08"/>
    <w:rsid w:val="00DE2B4D"/>
    <w:rsid w:val="00DE46EF"/>
    <w:rsid w:val="00DE4F81"/>
    <w:rsid w:val="00E00E44"/>
    <w:rsid w:val="00E01570"/>
    <w:rsid w:val="00E0354F"/>
    <w:rsid w:val="00E049A8"/>
    <w:rsid w:val="00E06B92"/>
    <w:rsid w:val="00E12ECB"/>
    <w:rsid w:val="00E1451F"/>
    <w:rsid w:val="00E15A72"/>
    <w:rsid w:val="00E15E28"/>
    <w:rsid w:val="00E16577"/>
    <w:rsid w:val="00E26DBE"/>
    <w:rsid w:val="00E30A32"/>
    <w:rsid w:val="00E36051"/>
    <w:rsid w:val="00E422F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396A"/>
    <w:rsid w:val="00EE1504"/>
    <w:rsid w:val="00EE349F"/>
    <w:rsid w:val="00EE3B5B"/>
    <w:rsid w:val="00EE4CC9"/>
    <w:rsid w:val="00EF4800"/>
    <w:rsid w:val="00EF674A"/>
    <w:rsid w:val="00F00A3D"/>
    <w:rsid w:val="00F04CBD"/>
    <w:rsid w:val="00F17CA4"/>
    <w:rsid w:val="00F20B7B"/>
    <w:rsid w:val="00F24DDD"/>
    <w:rsid w:val="00F2770B"/>
    <w:rsid w:val="00F4220B"/>
    <w:rsid w:val="00F549A3"/>
    <w:rsid w:val="00F55CBF"/>
    <w:rsid w:val="00F72B10"/>
    <w:rsid w:val="00F77359"/>
    <w:rsid w:val="00F86A73"/>
    <w:rsid w:val="00F957C6"/>
    <w:rsid w:val="00FA58DA"/>
    <w:rsid w:val="00FC345B"/>
    <w:rsid w:val="00FD4E37"/>
    <w:rsid w:val="00FF6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link w:val="NOChar"/>
    <w:uiPriority w:val="99"/>
    <w:qFormat/>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533B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2519</Words>
  <Characters>14009</Characters>
  <Application>Microsoft Office Word</Application>
  <DocSecurity>0</DocSecurity>
  <Lines>209</Lines>
  <Paragraphs>103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16425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NEC</cp:lastModifiedBy>
  <cp:revision>3</cp:revision>
  <dcterms:created xsi:type="dcterms:W3CDTF">2025-11-25T13:07:00Z</dcterms:created>
  <dcterms:modified xsi:type="dcterms:W3CDTF">2025-11-26T11:05:00Z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ies>
</file>